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bookmarkStart w:id="0" w:name="block-3153453"/>
      <w:r w:rsidRPr="003750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722DF" w:rsidRPr="00375067" w:rsidRDefault="005722DF">
      <w:pPr>
        <w:spacing w:after="0" w:line="408" w:lineRule="auto"/>
        <w:ind w:left="120"/>
        <w:jc w:val="center"/>
        <w:rPr>
          <w:lang w:val="ru-RU"/>
        </w:rPr>
      </w:pP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МОУ Григорьевская СШ ЯМР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375067" w:rsidP="00375067">
      <w:pPr>
        <w:spacing w:after="0"/>
        <w:ind w:left="120"/>
        <w:jc w:val="right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66620" cy="1764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84" cy="176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DF" w:rsidRDefault="005722DF" w:rsidP="00375067">
      <w:pPr>
        <w:spacing w:after="0"/>
        <w:ind w:left="120"/>
        <w:jc w:val="right"/>
      </w:pPr>
    </w:p>
    <w:p w:rsidR="005722DF" w:rsidRPr="00375067" w:rsidRDefault="00B930EE">
      <w:pPr>
        <w:spacing w:after="0"/>
        <w:ind w:left="120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‌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(Идентификатор 449994)</w:t>
      </w: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предмета «Биология. Базовый уровень»</w:t>
      </w:r>
    </w:p>
    <w:p w:rsidR="005722DF" w:rsidRPr="00375067" w:rsidRDefault="00B930EE">
      <w:pPr>
        <w:spacing w:after="0" w:line="408" w:lineRule="auto"/>
        <w:ind w:left="120"/>
        <w:jc w:val="center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75067">
        <w:rPr>
          <w:rFonts w:ascii="Calibri" w:hAnsi="Calibri"/>
          <w:color w:val="000000"/>
          <w:sz w:val="28"/>
          <w:lang w:val="ru-RU"/>
        </w:rPr>
        <w:t xml:space="preserve">– 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5722DF">
      <w:pPr>
        <w:spacing w:after="0"/>
        <w:ind w:left="120"/>
        <w:jc w:val="center"/>
        <w:rPr>
          <w:lang w:val="ru-RU"/>
        </w:rPr>
      </w:pPr>
    </w:p>
    <w:p w:rsidR="005722DF" w:rsidRPr="00375067" w:rsidRDefault="00375067">
      <w:pPr>
        <w:spacing w:after="0"/>
        <w:ind w:left="120"/>
        <w:jc w:val="center"/>
        <w:rPr>
          <w:lang w:val="ru-RU"/>
        </w:rPr>
      </w:pPr>
      <w:bookmarkStart w:id="1" w:name="83ace5c0-f913-49d8-975d-9ddb35d71a16"/>
      <w:r>
        <w:rPr>
          <w:rFonts w:ascii="Times New Roman" w:hAnsi="Times New Roman"/>
          <w:b/>
          <w:color w:val="000000"/>
          <w:sz w:val="28"/>
          <w:lang w:val="ru-RU"/>
        </w:rPr>
        <w:t>д. Г</w:t>
      </w:r>
      <w:r w:rsidR="00B930EE" w:rsidRPr="00375067">
        <w:rPr>
          <w:rFonts w:ascii="Times New Roman" w:hAnsi="Times New Roman"/>
          <w:b/>
          <w:color w:val="000000"/>
          <w:sz w:val="28"/>
          <w:lang w:val="ru-RU"/>
        </w:rPr>
        <w:t>ригорьевское</w:t>
      </w:r>
      <w:bookmarkEnd w:id="1"/>
      <w:r w:rsidR="00B930EE"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42db4f7f-2e59-42a2-8842-975d7f5699d1"/>
      <w:r w:rsidR="00B930EE" w:rsidRPr="003750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B930EE"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5722DF">
      <w:pPr>
        <w:rPr>
          <w:lang w:val="ru-RU"/>
        </w:rPr>
        <w:sectPr w:rsidR="005722DF" w:rsidRPr="00375067">
          <w:pgSz w:w="11906" w:h="16383"/>
          <w:pgMar w:top="1134" w:right="850" w:bottom="1134" w:left="1701" w:header="720" w:footer="720" w:gutter="0"/>
          <w:cols w:space="720"/>
        </w:sect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bookmarkStart w:id="3" w:name="block-3153452"/>
      <w:bookmarkEnd w:id="0"/>
      <w:r w:rsidRPr="003750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375067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375067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375067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375067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375067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375067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375067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375067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375067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375067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375067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375067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375067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375067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375067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</w:t>
      </w:r>
      <w:r w:rsidRPr="00375067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375067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375067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375067">
        <w:rPr>
          <w:rFonts w:ascii="Times New Roman" w:hAnsi="Times New Roman"/>
          <w:color w:val="000000"/>
          <w:sz w:val="28"/>
          <w:lang w:val="ru-RU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375067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375067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5722DF" w:rsidRPr="00375067" w:rsidRDefault="005722DF">
      <w:pPr>
        <w:rPr>
          <w:lang w:val="ru-RU"/>
        </w:rPr>
        <w:sectPr w:rsidR="005722DF" w:rsidRPr="00375067">
          <w:pgSz w:w="11906" w:h="16383"/>
          <w:pgMar w:top="1134" w:right="850" w:bottom="1134" w:left="1701" w:header="720" w:footer="720" w:gutter="0"/>
          <w:cols w:space="720"/>
        </w:sect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bookmarkStart w:id="4" w:name="block-3153456"/>
      <w:bookmarkEnd w:id="3"/>
      <w:r w:rsidRPr="003750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375067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</w:t>
      </w:r>
      <w:r w:rsidRPr="00375067">
        <w:rPr>
          <w:rFonts w:ascii="Times New Roman" w:hAnsi="Times New Roman"/>
          <w:color w:val="000000"/>
          <w:sz w:val="28"/>
          <w:lang w:val="ru-RU"/>
        </w:rPr>
        <w:t>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</w:t>
      </w:r>
      <w:r w:rsidRPr="00375067">
        <w:rPr>
          <w:rFonts w:ascii="Times New Roman" w:hAnsi="Times New Roman"/>
          <w:color w:val="000000"/>
          <w:sz w:val="28"/>
          <w:lang w:val="ru-RU"/>
        </w:rPr>
        <w:t>ый центр, субстратная специфичность. Коферменты. Витамины. Отличия ферментов от неорганических катализаторов.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</w:t>
      </w:r>
      <w:r w:rsidRPr="00375067">
        <w:rPr>
          <w:rFonts w:ascii="Times New Roman" w:hAnsi="Times New Roman"/>
          <w:color w:val="000000"/>
          <w:sz w:val="28"/>
          <w:lang w:val="ru-RU"/>
        </w:rPr>
        <w:t>кие функции углеводов.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</w:t>
      </w:r>
      <w:r w:rsidRPr="00375067">
        <w:rPr>
          <w:rFonts w:ascii="Times New Roman" w:hAnsi="Times New Roman"/>
          <w:color w:val="000000"/>
          <w:sz w:val="28"/>
          <w:lang w:val="ru-RU"/>
        </w:rPr>
        <w:t>овых кислот. Строение и функции ДНК. Строение и функции РНК. Виды РНК. АТФ: строение и функции.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</w:t>
      </w:r>
      <w:r w:rsidRPr="00375067">
        <w:rPr>
          <w:rFonts w:ascii="Times New Roman" w:hAnsi="Times New Roman"/>
          <w:color w:val="000000"/>
          <w:sz w:val="28"/>
          <w:lang w:val="ru-RU"/>
        </w:rPr>
        <w:t>а. Общие признаки клеток: замкнутая наружная мембрана, молекулы ДНК как генетический аппарат, система синтеза белка.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</w:t>
      </w:r>
      <w:r w:rsidRPr="00375067">
        <w:rPr>
          <w:rFonts w:ascii="Times New Roman" w:hAnsi="Times New Roman"/>
          <w:color w:val="000000"/>
          <w:sz w:val="28"/>
          <w:lang w:val="ru-RU"/>
        </w:rPr>
        <w:t>ической клетки. Основные отличия растительной, животной и грибной клетки.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</w:t>
      </w:r>
      <w:r w:rsidRPr="00375067">
        <w:rPr>
          <w:rFonts w:ascii="Times New Roman" w:hAnsi="Times New Roman"/>
          <w:color w:val="000000"/>
          <w:sz w:val="28"/>
          <w:lang w:val="ru-RU"/>
        </w:rPr>
        <w:t>Включения.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Уотсон, Ф. Крик, М. Уилкинс, Р. Франклин, К. М. Бэр.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375067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375067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375067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375067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375067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375067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375067">
        <w:rPr>
          <w:rFonts w:ascii="Times New Roman" w:hAnsi="Times New Roman"/>
          <w:color w:val="000000"/>
          <w:sz w:val="28"/>
          <w:lang w:val="ru-RU"/>
        </w:rPr>
        <w:t>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375067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375067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375067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375067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375067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375067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375067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375067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375067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375067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375067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375067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Изменчивость. Виды </w:t>
      </w:r>
      <w:r w:rsidRPr="00375067">
        <w:rPr>
          <w:rFonts w:ascii="Times New Roman" w:hAnsi="Times New Roman"/>
          <w:color w:val="000000"/>
          <w:sz w:val="28"/>
          <w:lang w:val="ru-RU"/>
        </w:rPr>
        <w:t>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</w:t>
      </w:r>
      <w:r w:rsidRPr="00375067">
        <w:rPr>
          <w:rFonts w:ascii="Times New Roman" w:hAnsi="Times New Roman"/>
          <w:color w:val="000000"/>
          <w:sz w:val="28"/>
          <w:lang w:val="ru-RU"/>
        </w:rPr>
        <w:t>ции. Свойства модификационной изменчивости.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</w:t>
      </w:r>
      <w:r w:rsidRPr="00375067">
        <w:rPr>
          <w:rFonts w:ascii="Times New Roman" w:hAnsi="Times New Roman"/>
          <w:color w:val="000000"/>
          <w:sz w:val="28"/>
          <w:lang w:val="ru-RU"/>
        </w:rPr>
        <w:t>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</w:t>
      </w:r>
      <w:r w:rsidRPr="00375067">
        <w:rPr>
          <w:rFonts w:ascii="Times New Roman" w:hAnsi="Times New Roman"/>
          <w:color w:val="000000"/>
          <w:sz w:val="28"/>
          <w:lang w:val="ru-RU"/>
        </w:rPr>
        <w:t>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</w:t>
      </w:r>
      <w:r w:rsidRPr="00375067">
        <w:rPr>
          <w:rFonts w:ascii="Times New Roman" w:hAnsi="Times New Roman"/>
          <w:color w:val="000000"/>
          <w:sz w:val="28"/>
          <w:lang w:val="ru-RU"/>
        </w:rPr>
        <w:t>цинской генетики в предотвращении и лечении генетических заболеваний человека.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</w:t>
      </w:r>
      <w:r w:rsidRPr="00375067">
        <w:rPr>
          <w:rFonts w:ascii="Times New Roman" w:hAnsi="Times New Roman"/>
          <w:color w:val="000000"/>
          <w:sz w:val="28"/>
          <w:lang w:val="ru-RU"/>
        </w:rPr>
        <w:t>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</w:t>
      </w:r>
      <w:r w:rsidRPr="00375067">
        <w:rPr>
          <w:rFonts w:ascii="Times New Roman" w:hAnsi="Times New Roman"/>
          <w:color w:val="000000"/>
          <w:sz w:val="28"/>
          <w:lang w:val="ru-RU"/>
        </w:rPr>
        <w:t>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: модели-аппликации «Моногибридное скрещивание», «Неполное доминирование», «Дигибридное скрещивание», «Перекрёст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модификационной изменчивости, построение вариационного ряда и вариационной </w:t>
      </w:r>
      <w:r w:rsidRPr="00375067">
        <w:rPr>
          <w:rFonts w:ascii="Times New Roman" w:hAnsi="Times New Roman"/>
          <w:color w:val="000000"/>
          <w:sz w:val="28"/>
          <w:lang w:val="ru-RU"/>
        </w:rPr>
        <w:t>кривой».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</w:t>
      </w:r>
      <w:r w:rsidRPr="00375067">
        <w:rPr>
          <w:rFonts w:ascii="Times New Roman" w:hAnsi="Times New Roman"/>
          <w:color w:val="000000"/>
          <w:sz w:val="28"/>
          <w:lang w:val="ru-RU"/>
        </w:rPr>
        <w:t>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r w:rsidRPr="00375067">
        <w:rPr>
          <w:rFonts w:ascii="Times New Roman" w:hAnsi="Times New Roman"/>
          <w:color w:val="000000"/>
          <w:sz w:val="28"/>
          <w:lang w:val="ru-RU"/>
        </w:rPr>
        <w:t>полиплоидов. Достижения селекции растений, животных и микроорганизмов.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</w:t>
      </w:r>
      <w:r w:rsidRPr="00375067">
        <w:rPr>
          <w:rFonts w:ascii="Times New Roman" w:hAnsi="Times New Roman"/>
          <w:color w:val="000000"/>
          <w:sz w:val="28"/>
          <w:lang w:val="ru-RU"/>
        </w:rPr>
        <w:t>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</w:t>
      </w:r>
      <w:r w:rsidRPr="00375067">
        <w:rPr>
          <w:rFonts w:ascii="Times New Roman" w:hAnsi="Times New Roman"/>
          <w:color w:val="000000"/>
          <w:sz w:val="28"/>
          <w:lang w:val="ru-RU"/>
        </w:rPr>
        <w:t>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</w:t>
      </w:r>
      <w:r w:rsidRPr="00375067">
        <w:rPr>
          <w:rFonts w:ascii="Times New Roman" w:hAnsi="Times New Roman"/>
          <w:color w:val="000000"/>
          <w:sz w:val="28"/>
          <w:lang w:val="ru-RU"/>
        </w:rPr>
        <w:t>рование», «Конструирование и перенос генов, хромосом».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</w:t>
      </w:r>
      <w:r w:rsidRPr="00375067">
        <w:rPr>
          <w:rFonts w:ascii="Times New Roman" w:hAnsi="Times New Roman"/>
          <w:color w:val="000000"/>
          <w:sz w:val="28"/>
          <w:lang w:val="ru-RU"/>
        </w:rPr>
        <w:t>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Предпосылки возникновения эволюционной </w:t>
      </w:r>
      <w:r w:rsidRPr="00375067">
        <w:rPr>
          <w:rFonts w:ascii="Times New Roman" w:hAnsi="Times New Roman"/>
          <w:color w:val="000000"/>
          <w:sz w:val="28"/>
          <w:lang w:val="ru-RU"/>
        </w:rPr>
        <w:t>теории. Эволюционная теория и её место в биологии. Влияние эволюционной теории на развитие биологии и других наук.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</w:t>
      </w:r>
      <w:r w:rsidRPr="00375067">
        <w:rPr>
          <w:rFonts w:ascii="Times New Roman" w:hAnsi="Times New Roman"/>
          <w:color w:val="000000"/>
          <w:sz w:val="28"/>
          <w:lang w:val="ru-RU"/>
        </w:rPr>
        <w:t>ские: сходство и различие фаун и флор материков и островов.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механизмов наследственности и основных метаболических путей у всех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</w:t>
      </w:r>
      <w:r w:rsidRPr="00375067">
        <w:rPr>
          <w:rFonts w:ascii="Times New Roman" w:hAnsi="Times New Roman"/>
          <w:color w:val="000000"/>
          <w:sz w:val="28"/>
          <w:lang w:val="ru-RU"/>
        </w:rPr>
        <w:t>я изменчивость, борьба за существование, естественный отбор).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</w:t>
      </w:r>
      <w:r w:rsidRPr="00375067">
        <w:rPr>
          <w:rFonts w:ascii="Times New Roman" w:hAnsi="Times New Roman"/>
          <w:color w:val="000000"/>
          <w:sz w:val="28"/>
          <w:lang w:val="ru-RU"/>
        </w:rPr>
        <w:t>тивная изменчивость. Популяционные волны и дрейф генов. Изоляция и миграция.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и идио­адаптации.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Происхождение от неспеци</w:t>
      </w:r>
      <w:r w:rsidRPr="00375067">
        <w:rPr>
          <w:rFonts w:ascii="Times New Roman" w:hAnsi="Times New Roman"/>
          <w:color w:val="000000"/>
          <w:sz w:val="28"/>
          <w:lang w:val="ru-RU"/>
        </w:rPr>
        <w:t>ализированных предков. Прогрессирующая специализация. Адаптивная радиация.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375067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375067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375067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375067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375067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375067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375067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375067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375067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375067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375067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375067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375067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375067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375067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375067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375067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375067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375067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375067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375067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Б</w:t>
      </w:r>
      <w:r w:rsidRPr="00375067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375067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375067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А. Дж. Тенсли, В. Н. Сукачёв, В. И. Вернадский.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375067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375067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5722DF" w:rsidRPr="00375067" w:rsidRDefault="005722DF">
      <w:pPr>
        <w:rPr>
          <w:lang w:val="ru-RU"/>
        </w:rPr>
        <w:sectPr w:rsidR="005722DF" w:rsidRPr="00375067">
          <w:pgSz w:w="11906" w:h="16383"/>
          <w:pgMar w:top="1134" w:right="850" w:bottom="1134" w:left="1701" w:header="720" w:footer="720" w:gutter="0"/>
          <w:cols w:space="720"/>
        </w:sect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bookmarkStart w:id="5" w:name="block-3153457"/>
      <w:bookmarkEnd w:id="4"/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375067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22DF" w:rsidRPr="00375067" w:rsidRDefault="005722DF">
      <w:pPr>
        <w:spacing w:after="0" w:line="264" w:lineRule="auto"/>
        <w:ind w:left="120"/>
        <w:jc w:val="both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375067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375067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375067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375067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375067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375067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375067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375067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375067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375067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375067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к сам</w:t>
      </w:r>
      <w:r w:rsidRPr="00375067">
        <w:rPr>
          <w:rFonts w:ascii="Times New Roman" w:hAnsi="Times New Roman"/>
          <w:color w:val="000000"/>
          <w:sz w:val="28"/>
          <w:lang w:val="ru-RU"/>
        </w:rPr>
        <w:t>овыражению в разных видах искусства, стремление проявлять качества творческой личности;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</w:t>
      </w:r>
      <w:r w:rsidRPr="00375067">
        <w:rPr>
          <w:rFonts w:ascii="Times New Roman" w:hAnsi="Times New Roman"/>
          <w:color w:val="000000"/>
          <w:sz w:val="28"/>
          <w:lang w:val="ru-RU"/>
        </w:rPr>
        <w:t>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</w:t>
      </w:r>
      <w:r w:rsidRPr="00375067">
        <w:rPr>
          <w:rFonts w:ascii="Times New Roman" w:hAnsi="Times New Roman"/>
          <w:color w:val="000000"/>
          <w:sz w:val="28"/>
          <w:lang w:val="ru-RU"/>
        </w:rPr>
        <w:t>ьного и коллективного безопасного поведения в ситуациях, угрожающих здоровью и жизни людей;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</w:t>
      </w:r>
      <w:r w:rsidRPr="00375067">
        <w:rPr>
          <w:rFonts w:ascii="Times New Roman" w:hAnsi="Times New Roman"/>
          <w:color w:val="000000"/>
          <w:sz w:val="28"/>
          <w:lang w:val="ru-RU"/>
        </w:rPr>
        <w:t>терства, трудолюбие;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</w:t>
      </w:r>
      <w:r w:rsidRPr="00375067">
        <w:rPr>
          <w:rFonts w:ascii="Times New Roman" w:hAnsi="Times New Roman"/>
          <w:color w:val="000000"/>
          <w:sz w:val="28"/>
          <w:lang w:val="ru-RU"/>
        </w:rPr>
        <w:t>шать осознанный выбор будущей профессии и реализовывать собственные жизненные планы;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экологически целесообразное отношение к природе как </w:t>
      </w:r>
      <w:r w:rsidRPr="00375067">
        <w:rPr>
          <w:rFonts w:ascii="Times New Roman" w:hAnsi="Times New Roman"/>
          <w:color w:val="000000"/>
          <w:sz w:val="28"/>
          <w:lang w:val="ru-RU"/>
        </w:rPr>
        <w:t>источнику жизни на Земле, основе её существования;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</w:t>
      </w:r>
      <w:r w:rsidRPr="00375067">
        <w:rPr>
          <w:rFonts w:ascii="Times New Roman" w:hAnsi="Times New Roman"/>
          <w:color w:val="000000"/>
          <w:sz w:val="28"/>
          <w:lang w:val="ru-RU"/>
        </w:rPr>
        <w:t>ешения;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</w:t>
      </w:r>
      <w:r w:rsidRPr="00375067">
        <w:rPr>
          <w:rFonts w:ascii="Times New Roman" w:hAnsi="Times New Roman"/>
          <w:color w:val="000000"/>
          <w:sz w:val="28"/>
          <w:lang w:val="ru-RU"/>
        </w:rPr>
        <w:t>, экосистем, биосферы);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</w:t>
      </w:r>
      <w:r w:rsidRPr="00375067">
        <w:rPr>
          <w:rFonts w:ascii="Times New Roman" w:hAnsi="Times New Roman"/>
          <w:color w:val="000000"/>
          <w:sz w:val="28"/>
          <w:lang w:val="ru-RU"/>
        </w:rPr>
        <w:t>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</w:t>
      </w:r>
      <w:r w:rsidRPr="00375067">
        <w:rPr>
          <w:rFonts w:ascii="Times New Roman" w:hAnsi="Times New Roman"/>
          <w:color w:val="000000"/>
          <w:sz w:val="28"/>
          <w:lang w:val="ru-RU"/>
        </w:rPr>
        <w:t>уры как средства взаимодействия между людьми и познания мира;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</w:t>
      </w:r>
      <w:r w:rsidRPr="00375067">
        <w:rPr>
          <w:rFonts w:ascii="Times New Roman" w:hAnsi="Times New Roman"/>
          <w:color w:val="000000"/>
          <w:sz w:val="28"/>
          <w:lang w:val="ru-RU"/>
        </w:rPr>
        <w:t>общества, в познании природных закономерностей и решении проблем сохранения природного равновесия;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</w:t>
      </w:r>
      <w:r w:rsidRPr="00375067">
        <w:rPr>
          <w:rFonts w:ascii="Times New Roman" w:hAnsi="Times New Roman"/>
          <w:color w:val="000000"/>
          <w:sz w:val="28"/>
          <w:lang w:val="ru-RU"/>
        </w:rPr>
        <w:t>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заинтересованность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</w:t>
      </w:r>
      <w:r w:rsidRPr="00375067">
        <w:rPr>
          <w:rFonts w:ascii="Times New Roman" w:hAnsi="Times New Roman"/>
          <w:color w:val="000000"/>
          <w:sz w:val="28"/>
          <w:lang w:val="ru-RU"/>
        </w:rPr>
        <w:t>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</w:t>
      </w:r>
      <w:r w:rsidRPr="00375067">
        <w:rPr>
          <w:rFonts w:ascii="Times New Roman" w:hAnsi="Times New Roman"/>
          <w:color w:val="000000"/>
          <w:sz w:val="28"/>
          <w:lang w:val="ru-RU"/>
        </w:rPr>
        <w:t>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B930EE">
      <w:pPr>
        <w:spacing w:after="0"/>
        <w:ind w:left="120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375067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375067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375067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375067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375067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375067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375067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375067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722DF" w:rsidRPr="00375067" w:rsidRDefault="00B930EE">
      <w:pPr>
        <w:spacing w:after="0" w:line="264" w:lineRule="auto"/>
        <w:ind w:left="12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375067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375067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375067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</w:t>
      </w:r>
      <w:r w:rsidRPr="0037506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ых, в Интернете), анализировать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</w:t>
      </w:r>
      <w:r w:rsidRPr="00375067">
        <w:rPr>
          <w:rFonts w:ascii="Times New Roman" w:hAnsi="Times New Roman"/>
          <w:color w:val="000000"/>
          <w:sz w:val="28"/>
          <w:lang w:val="ru-RU"/>
        </w:rPr>
        <w:t>полнения учебных задач;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</w:t>
      </w:r>
      <w:r w:rsidRPr="00375067">
        <w:rPr>
          <w:rFonts w:ascii="Times New Roman" w:hAnsi="Times New Roman"/>
          <w:color w:val="000000"/>
          <w:sz w:val="28"/>
          <w:lang w:val="ru-RU"/>
        </w:rPr>
        <w:t>(схемы, графики, диаграммы, таблицы, рисунки и другое);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</w:t>
      </w:r>
      <w:r w:rsidRPr="00375067">
        <w:rPr>
          <w:rFonts w:ascii="Times New Roman" w:hAnsi="Times New Roman"/>
          <w:color w:val="000000"/>
          <w:sz w:val="28"/>
          <w:lang w:val="ru-RU"/>
        </w:rPr>
        <w:t>ть и преобразовывать знаково-символические средства наглядности;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</w:t>
      </w:r>
      <w:r w:rsidRPr="00375067">
        <w:rPr>
          <w:rFonts w:ascii="Times New Roman" w:hAnsi="Times New Roman"/>
          <w:color w:val="000000"/>
          <w:sz w:val="28"/>
          <w:lang w:val="ru-RU"/>
        </w:rPr>
        <w:t>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</w:t>
      </w:r>
      <w:r w:rsidRPr="00375067">
        <w:rPr>
          <w:rFonts w:ascii="Times New Roman" w:hAnsi="Times New Roman"/>
          <w:color w:val="000000"/>
          <w:sz w:val="28"/>
          <w:lang w:val="ru-RU"/>
        </w:rPr>
        <w:t>куссии);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других людей, проявлять уважительное отношение к собеседнику и в корректной форме формулировать свои возражения;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</w:t>
      </w:r>
      <w:r w:rsidRPr="00375067">
        <w:rPr>
          <w:rFonts w:ascii="Times New Roman" w:hAnsi="Times New Roman"/>
          <w:color w:val="000000"/>
          <w:sz w:val="28"/>
          <w:lang w:val="ru-RU"/>
        </w:rPr>
        <w:t>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</w:t>
      </w:r>
      <w:r w:rsidRPr="00375067">
        <w:rPr>
          <w:rFonts w:ascii="Times New Roman" w:hAnsi="Times New Roman"/>
          <w:color w:val="000000"/>
          <w:sz w:val="28"/>
          <w:lang w:val="ru-RU"/>
        </w:rPr>
        <w:t>ей каждого члена коллектива;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оценивать качест</w:t>
      </w:r>
      <w:r w:rsidRPr="00375067">
        <w:rPr>
          <w:rFonts w:ascii="Times New Roman" w:hAnsi="Times New Roman"/>
          <w:color w:val="000000"/>
          <w:sz w:val="28"/>
          <w:lang w:val="ru-RU"/>
        </w:rPr>
        <w:t>во своего вклада и каждого участника команды в общий результат по разработанным критериям;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</w:t>
      </w:r>
      <w:r w:rsidRPr="00375067">
        <w:rPr>
          <w:rFonts w:ascii="Times New Roman" w:hAnsi="Times New Roman"/>
          <w:color w:val="000000"/>
          <w:sz w:val="28"/>
          <w:lang w:val="ru-RU"/>
        </w:rPr>
        <w:t>уациях, проявлять творчество и воображение, быть инициативным.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375067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375067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375067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375067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375067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375067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B930EE">
      <w:pPr>
        <w:spacing w:after="0"/>
        <w:ind w:left="120"/>
        <w:rPr>
          <w:lang w:val="ru-RU"/>
        </w:rPr>
      </w:pPr>
      <w:bookmarkStart w:id="6" w:name="_Toc138318760"/>
      <w:bookmarkStart w:id="7" w:name="_Toc134720971"/>
      <w:bookmarkEnd w:id="6"/>
      <w:bookmarkEnd w:id="7"/>
      <w:r w:rsidRPr="003750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22DF" w:rsidRPr="00375067" w:rsidRDefault="005722DF">
      <w:pPr>
        <w:spacing w:after="0"/>
        <w:ind w:left="120"/>
        <w:rPr>
          <w:lang w:val="ru-RU"/>
        </w:rPr>
      </w:pP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375067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37506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375067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</w:t>
      </w:r>
      <w:r w:rsidRPr="00375067">
        <w:rPr>
          <w:rFonts w:ascii="Times New Roman" w:hAnsi="Times New Roman"/>
          <w:color w:val="000000"/>
          <w:sz w:val="28"/>
          <w:lang w:val="ru-RU"/>
        </w:rPr>
        <w:t>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</w:t>
      </w:r>
      <w:r w:rsidRPr="00375067">
        <w:rPr>
          <w:rFonts w:ascii="Times New Roman" w:hAnsi="Times New Roman"/>
          <w:color w:val="000000"/>
          <w:sz w:val="28"/>
          <w:lang w:val="ru-RU"/>
        </w:rPr>
        <w:t>мение делать выводы на основании полученных результатов;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</w:t>
      </w:r>
      <w:r w:rsidRPr="00375067">
        <w:rPr>
          <w:rFonts w:ascii="Times New Roman" w:hAnsi="Times New Roman"/>
          <w:color w:val="000000"/>
          <w:sz w:val="28"/>
          <w:lang w:val="ru-RU"/>
        </w:rPr>
        <w:t>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</w:t>
      </w:r>
      <w:r w:rsidRPr="00375067">
        <w:rPr>
          <w:rFonts w:ascii="Times New Roman" w:hAnsi="Times New Roman"/>
          <w:color w:val="000000"/>
          <w:sz w:val="28"/>
          <w:lang w:val="ru-RU"/>
        </w:rPr>
        <w:t>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</w:t>
      </w:r>
      <w:r w:rsidRPr="00375067">
        <w:rPr>
          <w:rFonts w:ascii="Times New Roman" w:hAnsi="Times New Roman"/>
          <w:color w:val="000000"/>
          <w:sz w:val="28"/>
          <w:lang w:val="ru-RU"/>
        </w:rPr>
        <w:t>нологий для рационального природопользования;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</w:t>
      </w:r>
      <w:r w:rsidRPr="00375067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</w:t>
      </w:r>
      <w:r w:rsidRPr="00375067">
        <w:rPr>
          <w:rFonts w:ascii="Times New Roman" w:hAnsi="Times New Roman"/>
          <w:color w:val="000000"/>
          <w:sz w:val="28"/>
          <w:lang w:val="ru-RU"/>
        </w:rPr>
        <w:t>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</w:t>
      </w:r>
      <w:r w:rsidRPr="00375067">
        <w:rPr>
          <w:rFonts w:ascii="Times New Roman" w:hAnsi="Times New Roman"/>
          <w:color w:val="000000"/>
          <w:sz w:val="28"/>
          <w:lang w:val="ru-RU"/>
        </w:rPr>
        <w:t>ников, грамотно использовать понятийный аппарат биологии.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7506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</w:t>
      </w:r>
      <w:r w:rsidRPr="00375067">
        <w:rPr>
          <w:rFonts w:ascii="Times New Roman" w:hAnsi="Times New Roman"/>
          <w:color w:val="000000"/>
          <w:sz w:val="28"/>
          <w:lang w:val="ru-RU"/>
        </w:rPr>
        <w:t>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75067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</w:t>
      </w:r>
      <w:r w:rsidRPr="00375067">
        <w:rPr>
          <w:rFonts w:ascii="Times New Roman" w:hAnsi="Times New Roman"/>
          <w:color w:val="000000"/>
          <w:sz w:val="28"/>
          <w:lang w:val="ru-RU"/>
        </w:rPr>
        <w:t>ра;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</w:t>
      </w:r>
      <w:r w:rsidRPr="00375067">
        <w:rPr>
          <w:rFonts w:ascii="Times New Roman" w:hAnsi="Times New Roman"/>
          <w:color w:val="000000"/>
          <w:sz w:val="28"/>
          <w:lang w:val="ru-RU"/>
        </w:rPr>
        <w:t>ернадского), определять границы их применимости к живым системам;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</w:t>
      </w:r>
      <w:r w:rsidRPr="00375067">
        <w:rPr>
          <w:rFonts w:ascii="Times New Roman" w:hAnsi="Times New Roman"/>
          <w:color w:val="000000"/>
          <w:sz w:val="28"/>
          <w:lang w:val="ru-RU"/>
        </w:rPr>
        <w:t>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</w:t>
      </w:r>
      <w:r w:rsidRPr="00375067">
        <w:rPr>
          <w:rFonts w:ascii="Times New Roman" w:hAnsi="Times New Roman"/>
          <w:color w:val="000000"/>
          <w:sz w:val="28"/>
          <w:lang w:val="ru-RU"/>
        </w:rPr>
        <w:t>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</w:t>
      </w:r>
      <w:r w:rsidRPr="00375067">
        <w:rPr>
          <w:rFonts w:ascii="Times New Roman" w:hAnsi="Times New Roman"/>
          <w:color w:val="000000"/>
          <w:sz w:val="28"/>
          <w:lang w:val="ru-RU"/>
        </w:rPr>
        <w:t xml:space="preserve">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</w:t>
      </w:r>
      <w:r w:rsidRPr="00375067">
        <w:rPr>
          <w:rFonts w:ascii="Times New Roman" w:hAnsi="Times New Roman"/>
          <w:color w:val="000000"/>
          <w:sz w:val="28"/>
          <w:lang w:val="ru-RU"/>
        </w:rPr>
        <w:t>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</w:t>
      </w:r>
      <w:r w:rsidRPr="00375067">
        <w:rPr>
          <w:rFonts w:ascii="Times New Roman" w:hAnsi="Times New Roman"/>
          <w:color w:val="000000"/>
          <w:sz w:val="28"/>
          <w:lang w:val="ru-RU"/>
        </w:rPr>
        <w:t>логии для рационального природопользования;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</w:t>
      </w:r>
      <w:r w:rsidRPr="00375067">
        <w:rPr>
          <w:rFonts w:ascii="Times New Roman" w:hAnsi="Times New Roman"/>
          <w:color w:val="000000"/>
          <w:sz w:val="28"/>
          <w:lang w:val="ru-RU"/>
        </w:rPr>
        <w:t>ым и лабораторным оборудованием;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</w:t>
      </w:r>
      <w:r w:rsidRPr="00375067">
        <w:rPr>
          <w:rFonts w:ascii="Times New Roman" w:hAnsi="Times New Roman"/>
          <w:color w:val="000000"/>
          <w:sz w:val="28"/>
          <w:lang w:val="ru-RU"/>
        </w:rPr>
        <w:t>ные экологические проблемы современности, формировать по отношению к ним собственную позицию;</w:t>
      </w:r>
    </w:p>
    <w:p w:rsidR="005722DF" w:rsidRPr="00375067" w:rsidRDefault="00B930EE">
      <w:pPr>
        <w:spacing w:after="0" w:line="264" w:lineRule="auto"/>
        <w:ind w:firstLine="600"/>
        <w:jc w:val="both"/>
        <w:rPr>
          <w:lang w:val="ru-RU"/>
        </w:rPr>
      </w:pPr>
      <w:r w:rsidRPr="0037506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</w:t>
      </w:r>
      <w:r w:rsidRPr="00375067">
        <w:rPr>
          <w:rFonts w:ascii="Times New Roman" w:hAnsi="Times New Roman"/>
          <w:color w:val="000000"/>
          <w:sz w:val="28"/>
          <w:lang w:val="ru-RU"/>
        </w:rPr>
        <w:t>ологии.</w:t>
      </w:r>
    </w:p>
    <w:p w:rsidR="005722DF" w:rsidRPr="00375067" w:rsidRDefault="005722DF">
      <w:pPr>
        <w:rPr>
          <w:lang w:val="ru-RU"/>
        </w:rPr>
        <w:sectPr w:rsidR="005722DF" w:rsidRPr="00375067">
          <w:pgSz w:w="11906" w:h="16383"/>
          <w:pgMar w:top="1134" w:right="850" w:bottom="1134" w:left="1701" w:header="720" w:footer="720" w:gutter="0"/>
          <w:cols w:space="720"/>
        </w:sectPr>
      </w:pPr>
    </w:p>
    <w:p w:rsidR="005722DF" w:rsidRDefault="00B930EE">
      <w:pPr>
        <w:spacing w:after="0"/>
        <w:ind w:left="120"/>
      </w:pPr>
      <w:bookmarkStart w:id="8" w:name="block-3153451"/>
      <w:bookmarkEnd w:id="5"/>
      <w:r w:rsidRPr="003750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22DF" w:rsidRDefault="00B930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5722D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22DF" w:rsidRDefault="005722DF"/>
        </w:tc>
      </w:tr>
    </w:tbl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B930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5722DF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</w:tr>
      <w:tr w:rsidR="005722DF" w:rsidRPr="003750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722DF" w:rsidRDefault="005722DF"/>
        </w:tc>
      </w:tr>
    </w:tbl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B930EE">
      <w:pPr>
        <w:spacing w:after="0"/>
        <w:ind w:left="120"/>
      </w:pPr>
      <w:bookmarkStart w:id="9" w:name="block-31534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22DF" w:rsidRDefault="00B930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5722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Default="005722DF"/>
        </w:tc>
      </w:tr>
    </w:tbl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B930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5722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DF" w:rsidRDefault="005722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DF" w:rsidRDefault="005722DF"/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«Возникновение и развитие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 w:rsidRPr="003750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75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2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</w:t>
            </w: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2DF" w:rsidRDefault="005722DF">
            <w:pPr>
              <w:spacing w:after="0"/>
              <w:ind w:left="135"/>
            </w:pPr>
          </w:p>
        </w:tc>
      </w:tr>
      <w:tr w:rsidR="00572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Pr="00375067" w:rsidRDefault="00B930EE">
            <w:pPr>
              <w:spacing w:after="0"/>
              <w:ind w:left="135"/>
              <w:rPr>
                <w:lang w:val="ru-RU"/>
              </w:rPr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 w:rsidRPr="00375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2DF" w:rsidRDefault="00B930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2DF" w:rsidRDefault="005722DF"/>
        </w:tc>
      </w:tr>
    </w:tbl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5722DF">
      <w:pPr>
        <w:sectPr w:rsidR="005722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DF" w:rsidRDefault="00B930EE">
      <w:pPr>
        <w:spacing w:after="0"/>
        <w:ind w:left="120"/>
      </w:pPr>
      <w:bookmarkStart w:id="10" w:name="block-31534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722DF" w:rsidRDefault="00B930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22DF" w:rsidRDefault="005722DF">
      <w:pPr>
        <w:spacing w:after="0"/>
        <w:ind w:left="120"/>
      </w:pPr>
    </w:p>
    <w:p w:rsidR="005722DF" w:rsidRPr="00375067" w:rsidRDefault="00B930EE">
      <w:pPr>
        <w:spacing w:after="0" w:line="480" w:lineRule="auto"/>
        <w:ind w:left="120"/>
        <w:rPr>
          <w:lang w:val="ru-RU"/>
        </w:rPr>
      </w:pPr>
      <w:r w:rsidRPr="003750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22DF" w:rsidRDefault="00B930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722DF" w:rsidRDefault="005722DF">
      <w:pPr>
        <w:sectPr w:rsidR="005722D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930EE" w:rsidRDefault="00B930EE"/>
    <w:sectPr w:rsidR="00B930EE" w:rsidSect="005722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5722DF"/>
    <w:rsid w:val="00375067"/>
    <w:rsid w:val="005722DF"/>
    <w:rsid w:val="00B9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22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10251</Words>
  <Characters>58434</Characters>
  <Application>Microsoft Office Word</Application>
  <DocSecurity>0</DocSecurity>
  <Lines>486</Lines>
  <Paragraphs>137</Paragraphs>
  <ScaleCrop>false</ScaleCrop>
  <Company/>
  <LinksUpToDate>false</LinksUpToDate>
  <CharactersWithSpaces>68548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Kraftway</cp:lastModifiedBy>
  <cp:revision>3</cp:revision>
  <dcterms:created xsi:type="dcterms:W3CDTF">2023-12-20T12:19:00Z</dcterms:created>
  <dcterms:modified xsi:type="dcterms:W3CDTF">2023-12-20T12:19:00Z</dcterms:modified>
</cp:coreProperties>
</file>