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72"/>
        <w:rPr>
          <w:sz w:val="20"/>
        </w:rPr>
      </w:pPr>
      <w:r>
        <w:rPr>
          <w:sz w:val="20"/>
        </w:rPr>
        <w:drawing>
          <wp:inline distT="0" distB="0" distL="0" distR="0">
            <wp:extent cx="450580" cy="818388"/>
            <wp:effectExtent l="0" t="0" r="0" b="0"/>
            <wp:docPr id="1" name="image1.jpeg" descr="превьюjrsl-o-clr-CR чб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0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4577"/>
      </w:tblGrid>
      <w:tr>
        <w:trPr>
          <w:trHeight w:val="3323" w:hRule="atLeast"/>
        </w:trPr>
        <w:tc>
          <w:tcPr>
            <w:tcW w:w="4696" w:type="dxa"/>
          </w:tcPr>
          <w:p>
            <w:pPr>
              <w:pStyle w:val="TableParagraph"/>
              <w:ind w:left="107" w:right="45"/>
              <w:jc w:val="center"/>
              <w:rPr>
                <w:b/>
                <w:sz w:val="26"/>
              </w:rPr>
            </w:pPr>
            <w:bookmarkStart w:name="1" w:id="1"/>
            <w:bookmarkEnd w:id="1"/>
            <w:r>
              <w:rPr/>
            </w:r>
            <w:r>
              <w:rPr>
                <w:b/>
                <w:sz w:val="26"/>
              </w:rPr>
              <w:t>МИНИСТЕРСТВО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ЯРОСЛАВСКОЙ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ОБЛАСТИ</w:t>
            </w:r>
          </w:p>
          <w:p>
            <w:pPr>
              <w:pStyle w:val="TableParagraph"/>
              <w:spacing w:before="173"/>
              <w:ind w:left="107" w:right="39"/>
              <w:jc w:val="center"/>
              <w:rPr>
                <w:sz w:val="22"/>
              </w:rPr>
            </w:pPr>
            <w:r>
              <w:rPr>
                <w:sz w:val="22"/>
              </w:rPr>
              <w:t>Советская ул., д. 7, г. Ярославль, 150000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Телефон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(4852)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40-18-95</w:t>
            </w:r>
          </w:p>
          <w:p>
            <w:pPr>
              <w:pStyle w:val="TableParagraph"/>
              <w:spacing w:line="252" w:lineRule="exact"/>
              <w:ind w:left="107" w:right="47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(4852)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72-83-81</w:t>
            </w:r>
          </w:p>
          <w:p>
            <w:pPr>
              <w:pStyle w:val="TableParagraph"/>
              <w:ind w:left="1197" w:right="1127"/>
              <w:jc w:val="center"/>
              <w:rPr>
                <w:sz w:val="22"/>
              </w:rPr>
            </w:pPr>
            <w:r>
              <w:rPr>
                <w:sz w:val="22"/>
              </w:rPr>
              <w:t>e-mail: </w:t>
            </w:r>
            <w:hyperlink r:id="rId6">
              <w:r>
                <w:rPr>
                  <w:sz w:val="22"/>
                </w:rPr>
                <w:t>dobr@yarregion.ru</w:t>
              </w:r>
            </w:hyperlink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ОКПО00097608</w:t>
            </w:r>
          </w:p>
          <w:p>
            <w:pPr>
              <w:pStyle w:val="TableParagraph"/>
              <w:ind w:left="775" w:right="705" w:firstLine="587"/>
              <w:rPr>
                <w:sz w:val="22"/>
              </w:rPr>
            </w:pPr>
            <w:r>
              <w:rPr>
                <w:sz w:val="22"/>
              </w:rPr>
              <w:t>ОГРН 1027600681195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ИНН/КПП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7604037302/760401001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849" w:val="left" w:leader="none"/>
                <w:tab w:pos="3440" w:val="left" w:leader="none"/>
              </w:tabs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974" w:val="left" w:leader="none"/>
                <w:tab w:pos="3761" w:val="left" w:leader="none"/>
              </w:tabs>
              <w:spacing w:line="210" w:lineRule="exact" w:before="92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77" w:type="dxa"/>
          </w:tcPr>
          <w:p>
            <w:pPr>
              <w:pStyle w:val="TableParagraph"/>
              <w:spacing w:line="242" w:lineRule="auto"/>
              <w:ind w:left="139" w:right="318"/>
              <w:rPr>
                <w:sz w:val="28"/>
              </w:rPr>
            </w:pPr>
            <w:r>
              <w:rPr>
                <w:sz w:val="28"/>
              </w:rPr>
              <w:t>Руководителям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образованием</w:t>
            </w: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9" w:right="192"/>
              <w:rPr>
                <w:sz w:val="28"/>
              </w:rPr>
            </w:pPr>
            <w:r>
              <w:rPr>
                <w:sz w:val="28"/>
              </w:rPr>
              <w:t>Руководителям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6"/>
        <w:ind w:left="881" w:right="5395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1679175</wp:posOffset>
            </wp:positionH>
            <wp:positionV relativeFrom="paragraph">
              <wp:posOffset>-513520</wp:posOffset>
            </wp:positionV>
            <wp:extent cx="2062254" cy="14000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54" cy="14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усилении</w:t>
      </w:r>
      <w:r>
        <w:rPr>
          <w:spacing w:val="-3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профилактике</w:t>
      </w:r>
      <w:r>
        <w:rPr>
          <w:spacing w:val="-67"/>
          <w:sz w:val="28"/>
        </w:rPr>
        <w:t> </w:t>
      </w:r>
      <w:r>
        <w:rPr>
          <w:sz w:val="28"/>
        </w:rPr>
        <w:t>внебольничных</w:t>
      </w:r>
      <w:r>
        <w:rPr>
          <w:spacing w:val="-1"/>
          <w:sz w:val="28"/>
        </w:rPr>
        <w:t> </w:t>
      </w:r>
      <w:r>
        <w:rPr>
          <w:sz w:val="28"/>
        </w:rPr>
        <w:t>пневмоний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587707</wp:posOffset>
            </wp:positionH>
            <wp:positionV relativeFrom="paragraph">
              <wp:posOffset>114910</wp:posOffset>
            </wp:positionV>
            <wp:extent cx="1790219" cy="11982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219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7"/>
        </w:rPr>
      </w:pPr>
    </w:p>
    <w:p>
      <w:pPr>
        <w:spacing w:before="1"/>
        <w:ind w:left="881" w:right="0" w:firstLine="851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-67"/>
          <w:sz w:val="28"/>
        </w:rPr>
        <w:t> </w:t>
      </w:r>
      <w:r>
        <w:rPr>
          <w:sz w:val="28"/>
        </w:rPr>
        <w:t>письмо</w:t>
      </w:r>
      <w:r>
        <w:rPr>
          <w:spacing w:val="9"/>
          <w:sz w:val="28"/>
        </w:rPr>
        <w:t> </w:t>
      </w:r>
      <w:r>
        <w:rPr>
          <w:sz w:val="28"/>
        </w:rPr>
        <w:t>Управления</w:t>
      </w:r>
      <w:r>
        <w:rPr>
          <w:spacing w:val="6"/>
          <w:sz w:val="28"/>
        </w:rPr>
        <w:t> </w:t>
      </w:r>
      <w:r>
        <w:rPr>
          <w:sz w:val="28"/>
        </w:rPr>
        <w:t>Роспотребнадзора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Ярославской</w:t>
      </w:r>
      <w:r>
        <w:rPr>
          <w:spacing w:val="9"/>
          <w:sz w:val="28"/>
        </w:rPr>
        <w:t> </w:t>
      </w:r>
      <w:r>
        <w:rPr>
          <w:sz w:val="28"/>
        </w:rPr>
        <w:t>области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5"/>
          <w:sz w:val="28"/>
        </w:rPr>
        <w:t> </w:t>
      </w:r>
      <w:r>
        <w:rPr>
          <w:sz w:val="28"/>
        </w:rPr>
        <w:t>23.10.2023</w:t>
      </w:r>
    </w:p>
    <w:p>
      <w:pPr>
        <w:tabs>
          <w:tab w:pos="1542" w:val="left" w:leader="none"/>
          <w:tab w:pos="4627" w:val="left" w:leader="none"/>
          <w:tab w:pos="5505" w:val="left" w:leader="none"/>
          <w:tab w:pos="7022" w:val="left" w:leader="none"/>
          <w:tab w:pos="7856" w:val="left" w:leader="none"/>
          <w:tab w:pos="8540" w:val="left" w:leader="none"/>
        </w:tabs>
        <w:spacing w:before="1"/>
        <w:ind w:left="881" w:right="227" w:firstLine="0"/>
        <w:jc w:val="left"/>
        <w:rPr>
          <w:sz w:val="28"/>
        </w:rPr>
      </w:pPr>
      <w:r>
        <w:rPr>
          <w:sz w:val="28"/>
        </w:rPr>
        <w:t>№</w:t>
        <w:tab/>
        <w:t>76-00-04/41-4535-2023</w:t>
        <w:tab/>
        <w:t>«Об</w:t>
        <w:tab/>
        <w:t>усилении</w:t>
        <w:tab/>
        <w:t>мер</w:t>
        <w:tab/>
        <w:t>по</w:t>
        <w:tab/>
      </w:r>
      <w:r>
        <w:rPr>
          <w:spacing w:val="-1"/>
          <w:sz w:val="28"/>
        </w:rPr>
        <w:t>профилактике</w:t>
      </w:r>
      <w:r>
        <w:rPr>
          <w:spacing w:val="-67"/>
          <w:sz w:val="28"/>
        </w:rPr>
        <w:t> </w:t>
      </w:r>
      <w:r>
        <w:rPr>
          <w:sz w:val="28"/>
        </w:rPr>
        <w:t>внебольничных пневмоний».</w:t>
      </w:r>
    </w:p>
    <w:p>
      <w:pPr>
        <w:spacing w:before="0"/>
        <w:ind w:left="881" w:right="0" w:firstLine="851"/>
        <w:jc w:val="left"/>
        <w:rPr>
          <w:sz w:val="28"/>
        </w:rPr>
      </w:pPr>
      <w:r>
        <w:rPr>
          <w:sz w:val="28"/>
        </w:rPr>
        <w:t>Просим</w:t>
      </w:r>
      <w:r>
        <w:rPr>
          <w:spacing w:val="14"/>
          <w:sz w:val="28"/>
        </w:rPr>
        <w:t> </w:t>
      </w:r>
      <w:r>
        <w:rPr>
          <w:sz w:val="28"/>
        </w:rPr>
        <w:t>довести</w:t>
      </w:r>
      <w:r>
        <w:rPr>
          <w:spacing w:val="15"/>
          <w:sz w:val="28"/>
        </w:rPr>
        <w:t> </w:t>
      </w:r>
      <w:r>
        <w:rPr>
          <w:sz w:val="28"/>
        </w:rPr>
        <w:t>информацию</w:t>
      </w:r>
      <w:r>
        <w:rPr>
          <w:spacing w:val="14"/>
          <w:sz w:val="28"/>
        </w:rPr>
        <w:t> </w:t>
      </w:r>
      <w:r>
        <w:rPr>
          <w:sz w:val="28"/>
        </w:rPr>
        <w:t>до</w:t>
      </w:r>
      <w:r>
        <w:rPr>
          <w:spacing w:val="15"/>
          <w:sz w:val="28"/>
        </w:rPr>
        <w:t> </w:t>
      </w:r>
      <w:r>
        <w:rPr>
          <w:sz w:val="28"/>
        </w:rPr>
        <w:t>подведомственных</w:t>
      </w:r>
      <w:r>
        <w:rPr>
          <w:spacing w:val="15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881" w:right="0" w:firstLine="0"/>
        <w:jc w:val="left"/>
        <w:rPr>
          <w:sz w:val="28"/>
        </w:rPr>
      </w:pPr>
      <w:r>
        <w:rPr>
          <w:sz w:val="28"/>
        </w:rPr>
        <w:t>Приложение: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экз.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322" w:lineRule="exact" w:before="0"/>
        <w:ind w:left="881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3247921</wp:posOffset>
            </wp:positionH>
            <wp:positionV relativeFrom="paragraph">
              <wp:posOffset>-94597</wp:posOffset>
            </wp:positionV>
            <wp:extent cx="2069616" cy="89930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Первый</w:t>
      </w:r>
      <w:r>
        <w:rPr>
          <w:spacing w:val="-3"/>
          <w:sz w:val="28"/>
        </w:rPr>
        <w:t> </w:t>
      </w:r>
      <w:r>
        <w:rPr>
          <w:sz w:val="28"/>
        </w:rPr>
        <w:t>заместитель</w:t>
      </w:r>
    </w:p>
    <w:p>
      <w:pPr>
        <w:tabs>
          <w:tab w:pos="8306" w:val="left" w:leader="none"/>
        </w:tabs>
        <w:spacing w:line="322" w:lineRule="exact" w:before="0"/>
        <w:ind w:left="881" w:right="0" w:firstLine="0"/>
        <w:jc w:val="left"/>
        <w:rPr>
          <w:sz w:val="28"/>
        </w:rPr>
      </w:pPr>
      <w:r>
        <w:rPr>
          <w:sz w:val="28"/>
        </w:rPr>
        <w:t>министра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  <w:tab/>
        <w:t>С.В.</w:t>
      </w:r>
      <w:r>
        <w:rPr>
          <w:spacing w:val="-2"/>
          <w:sz w:val="28"/>
        </w:rPr>
        <w:t> </w:t>
      </w:r>
      <w:r>
        <w:rPr>
          <w:sz w:val="28"/>
        </w:rPr>
        <w:t>Астафьева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881" w:right="0" w:firstLine="0"/>
        <w:jc w:val="left"/>
        <w:rPr>
          <w:sz w:val="22"/>
        </w:rPr>
      </w:pPr>
      <w:r>
        <w:rPr>
          <w:sz w:val="22"/>
        </w:rPr>
        <w:t>Елена</w:t>
      </w:r>
      <w:r>
        <w:rPr>
          <w:spacing w:val="-3"/>
          <w:sz w:val="22"/>
        </w:rPr>
        <w:t> </w:t>
      </w:r>
      <w:r>
        <w:rPr>
          <w:sz w:val="22"/>
        </w:rPr>
        <w:t>Павловна</w:t>
      </w:r>
      <w:r>
        <w:rPr>
          <w:spacing w:val="-2"/>
          <w:sz w:val="22"/>
        </w:rPr>
        <w:t> </w:t>
      </w:r>
      <w:r>
        <w:rPr>
          <w:sz w:val="22"/>
        </w:rPr>
        <w:t>Анучина</w:t>
      </w:r>
      <w:r>
        <w:rPr>
          <w:spacing w:val="-2"/>
          <w:sz w:val="22"/>
        </w:rPr>
        <w:t> </w:t>
      </w:r>
      <w:r>
        <w:rPr>
          <w:sz w:val="22"/>
        </w:rPr>
        <w:t>(4852)</w:t>
      </w:r>
      <w:r>
        <w:rPr>
          <w:spacing w:val="-2"/>
          <w:sz w:val="22"/>
        </w:rPr>
        <w:t> </w:t>
      </w:r>
      <w:r>
        <w:rPr>
          <w:sz w:val="22"/>
        </w:rPr>
        <w:t>40-08-95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320" w:bottom="280" w:left="820" w:right="620"/>
        </w:sectPr>
      </w:pPr>
    </w:p>
    <w:p>
      <w:pPr>
        <w:pStyle w:val="BodyText"/>
        <w:ind w:left="2371"/>
        <w:rPr>
          <w:sz w:val="20"/>
        </w:rPr>
      </w:pPr>
      <w:r>
        <w:rPr/>
        <w:pict>
          <v:rect style="position:absolute;margin-left:86.737132pt;margin-top:339.521494pt;width:85.034055pt;height:.479751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193.025711pt;margin-top:339.521494pt;width:85.034055pt;height:.479751pt;mso-position-horizontal-relative:page;mso-position-vertical-relative:page;z-index:1573171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839651</wp:posOffset>
            </wp:positionH>
            <wp:positionV relativeFrom="page">
              <wp:posOffset>3780207</wp:posOffset>
            </wp:positionV>
            <wp:extent cx="3248311" cy="185166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311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50135" cy="544068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3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4019"/>
        <w:gridCol w:w="3404"/>
      </w:tblGrid>
      <w:tr>
        <w:trPr>
          <w:trHeight w:val="3852" w:hRule="atLeast"/>
        </w:trPr>
        <w:tc>
          <w:tcPr>
            <w:tcW w:w="647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28" w:right="1666"/>
              <w:jc w:val="center"/>
              <w:rPr>
                <w:sz w:val="20"/>
              </w:rPr>
            </w:pPr>
            <w:bookmarkStart w:name="2" w:id="2"/>
            <w:bookmarkEnd w:id="2"/>
            <w:r>
              <w:rPr/>
            </w: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СЛУЖБА</w:t>
            </w:r>
          </w:p>
          <w:p>
            <w:pPr>
              <w:pStyle w:val="TableParagraph"/>
              <w:ind w:left="447" w:right="1487" w:hanging="2"/>
              <w:jc w:val="center"/>
              <w:rPr>
                <w:sz w:val="20"/>
              </w:rPr>
            </w:pPr>
            <w:r>
              <w:rPr>
                <w:sz w:val="20"/>
              </w:rPr>
              <w:t>ПО НАДЗОРУ В СФЕРЕ ЗАЩИТЫ ПРАВ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ПОТРЕБИТЕЛЕЙ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БЛАГОПОЛУЧИЯ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(РОСПОТРЕБНАДЗОР)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626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</w:p>
          <w:p>
            <w:pPr>
              <w:pStyle w:val="TableParagraph"/>
              <w:spacing w:before="1"/>
              <w:ind w:left="732" w:right="177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Федеральной службы по надзору в сфере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потребителей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благополучия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человека 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Ярославской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  <w:p>
            <w:pPr>
              <w:pStyle w:val="TableParagraph"/>
              <w:spacing w:line="188" w:lineRule="exact"/>
              <w:ind w:left="630" w:right="1666"/>
              <w:jc w:val="center"/>
              <w:rPr>
                <w:sz w:val="17"/>
              </w:rPr>
            </w:pPr>
            <w:r>
              <w:rPr>
                <w:sz w:val="17"/>
              </w:rPr>
              <w:t>(Управление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Роспотребнадзора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Ярославской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области)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192" w:right="2233"/>
              <w:jc w:val="center"/>
              <w:rPr>
                <w:sz w:val="18"/>
              </w:rPr>
            </w:pPr>
            <w:r>
              <w:rPr>
                <w:sz w:val="18"/>
              </w:rPr>
              <w:t>Воинова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ул.,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Ярославль,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150003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/факс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(4852)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73-26-92,</w:t>
            </w:r>
          </w:p>
          <w:p>
            <w:pPr>
              <w:pStyle w:val="TableParagraph"/>
              <w:ind w:left="624" w:right="1666"/>
              <w:jc w:val="center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7"/>
                <w:sz w:val="18"/>
              </w:rPr>
              <w:t> </w:t>
            </w:r>
            <w:hyperlink r:id="rId13">
              <w:r>
                <w:rPr>
                  <w:sz w:val="18"/>
                </w:rPr>
                <w:t>mail@76.rospotrebnadzor.ru</w:t>
              </w:r>
            </w:hyperlink>
            <w:r>
              <w:rPr>
                <w:spacing w:val="-42"/>
                <w:sz w:val="18"/>
              </w:rPr>
              <w:t> </w:t>
            </w:r>
            <w:hyperlink r:id="rId14">
              <w:r>
                <w:rPr>
                  <w:sz w:val="18"/>
                </w:rPr>
                <w:t>http://76.rospotrebnadzor.ru</w:t>
              </w:r>
            </w:hyperlink>
          </w:p>
          <w:p>
            <w:pPr>
              <w:pStyle w:val="TableParagraph"/>
              <w:ind w:left="1192" w:right="2233"/>
              <w:jc w:val="center"/>
              <w:rPr>
                <w:sz w:val="18"/>
              </w:rPr>
            </w:pPr>
            <w:r>
              <w:rPr>
                <w:sz w:val="18"/>
              </w:rPr>
              <w:t>ОКПО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76533130,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ОГРН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1057601079470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ИНН/КПП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7606052909/760601001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sz w:val="2"/>
              </w:rPr>
              <w:pict>
                <v:group style="width:42.4pt;height:.5pt;mso-position-horizontal-relative:char;mso-position-vertical-relative:line" coordorigin="0,0" coordsize="848,10">
                  <v:rect style="position:absolute;left:-5;top:7;width:847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17" w:lineRule="auto" w:before="1"/>
              <w:ind w:left="100" w:right="701"/>
              <w:rPr>
                <w:sz w:val="22"/>
              </w:rPr>
            </w:pPr>
            <w:r>
              <w:rPr>
                <w:sz w:val="22"/>
              </w:rPr>
              <w:t>Министерство образования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Ярославской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И.В.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Лободе</w:t>
            </w:r>
          </w:p>
          <w:p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150000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Ярославль, 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24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№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7"/>
      </w:tblGrid>
      <w:tr>
        <w:trPr>
          <w:trHeight w:val="278" w:hRule="atLeast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  <w:pict>
                <v:group style="width:42.4pt;height:.5pt;mso-position-horizontal-relative:char;mso-position-vertical-relative:line" coordorigin="0,0" coordsize="848,10">
                  <v:rect style="position:absolute;left:-1;top:5;width:848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805" w:hRule="atLeast"/>
        </w:trPr>
        <w:tc>
          <w:tcPr>
            <w:tcW w:w="3927" w:type="dxa"/>
          </w:tcPr>
          <w:p>
            <w:pPr>
              <w:pStyle w:val="TableParagraph"/>
              <w:tabs>
                <w:tab w:pos="2133" w:val="left" w:leader="none"/>
                <w:tab w:pos="3718" w:val="left" w:leader="none"/>
              </w:tabs>
              <w:spacing w:line="261" w:lineRule="auto"/>
              <w:ind w:left="112" w:right="100"/>
              <w:rPr>
                <w:sz w:val="22"/>
              </w:rPr>
            </w:pPr>
            <w:r>
              <w:rPr>
                <w:sz w:val="22"/>
              </w:rPr>
              <w:t>Об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усилении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внебольничных</w:t>
              <w:tab/>
              <w:t>пневмоний</w:t>
              <w:tab/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spacing w:line="233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коллективах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4016" w:right="0" w:firstLine="0"/>
        <w:jc w:val="left"/>
        <w:rPr>
          <w:sz w:val="22"/>
        </w:rPr>
      </w:pPr>
      <w:r>
        <w:rPr>
          <w:sz w:val="22"/>
        </w:rPr>
        <w:t>Уважаемая</w:t>
      </w:r>
      <w:r>
        <w:rPr>
          <w:spacing w:val="-3"/>
          <w:sz w:val="22"/>
        </w:rPr>
        <w:t> </w:t>
      </w:r>
      <w:r>
        <w:rPr>
          <w:sz w:val="22"/>
        </w:rPr>
        <w:t>Ирина</w:t>
      </w:r>
      <w:r>
        <w:rPr>
          <w:spacing w:val="-3"/>
          <w:sz w:val="22"/>
        </w:rPr>
        <w:t> </w:t>
      </w:r>
      <w:r>
        <w:rPr>
          <w:sz w:val="22"/>
        </w:rPr>
        <w:t>Валентиновна!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12" w:right="110" w:firstLine="540"/>
        <w:jc w:val="both"/>
      </w:pPr>
      <w:r>
        <w:rPr/>
        <w:t>Управление Роспотребнадзора по Ярославской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Управление)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регистрацией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внебольничных</w:t>
      </w:r>
      <w:r>
        <w:rPr>
          <w:spacing w:val="1"/>
        </w:rPr>
        <w:t> </w:t>
      </w:r>
      <w:r>
        <w:rPr/>
        <w:t>пневмоний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ВП)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требований:</w:t>
      </w:r>
      <w:r>
        <w:rPr>
          <w:spacing w:val="1"/>
        </w:rPr>
        <w:t> </w:t>
      </w:r>
      <w:r>
        <w:rPr/>
        <w:t>п.2.9.5.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 к организациям воспитания и обучения, отдыха и оздоровления детей и молодежи» и</w:t>
      </w:r>
      <w:r>
        <w:rPr>
          <w:spacing w:val="-57"/>
        </w:rPr>
        <w:t> </w:t>
      </w:r>
      <w:r>
        <w:rPr/>
        <w:t>главы XL. Профилактика внебольничных пневмоний санитарных правил и норм СанПиН 3.3686-</w:t>
      </w:r>
      <w:r>
        <w:rPr>
          <w:spacing w:val="-57"/>
        </w:rPr>
        <w:t> </w:t>
      </w:r>
      <w:r>
        <w:rPr/>
        <w:t>21</w:t>
      </w:r>
      <w:r>
        <w:rPr>
          <w:spacing w:val="2"/>
        </w:rPr>
        <w:t> </w:t>
      </w:r>
      <w:r>
        <w:rPr/>
        <w:t>«Санитарно-эпидемиологические</w:t>
      </w:r>
      <w:r>
        <w:rPr>
          <w:spacing w:val="-3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5"/>
        </w:rPr>
        <w:t> </w:t>
      </w:r>
      <w:r>
        <w:rPr/>
        <w:t>инфекционных болезней»: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28" w:val="left" w:leader="none"/>
        </w:tabs>
        <w:spacing w:line="240" w:lineRule="auto" w:before="0" w:after="0"/>
        <w:ind w:left="312" w:right="2701" w:firstLine="708"/>
        <w:jc w:val="both"/>
        <w:rPr>
          <w:sz w:val="24"/>
        </w:rPr>
      </w:pPr>
      <w:r>
        <w:rPr>
          <w:sz w:val="24"/>
        </w:rPr>
        <w:t>При регистрации случая ВП </w:t>
      </w:r>
      <w:r>
        <w:rPr>
          <w:sz w:val="24"/>
          <w:u w:val="single"/>
        </w:rPr>
        <w:t>разобщение детей (карантин)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2-х</w:t>
      </w:r>
      <w:r>
        <w:rPr>
          <w:spacing w:val="2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классах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закрытие</w:t>
      </w:r>
      <w:r>
        <w:rPr>
          <w:spacing w:val="-1"/>
          <w:sz w:val="24"/>
        </w:rPr>
        <w:t> </w:t>
      </w:r>
      <w:r>
        <w:rPr>
          <w:sz w:val="24"/>
        </w:rPr>
        <w:t>классов,</w:t>
      </w:r>
    </w:p>
    <w:p>
      <w:pPr>
        <w:pStyle w:val="BodyText"/>
        <w:ind w:left="312" w:right="112"/>
        <w:jc w:val="both"/>
      </w:pPr>
      <w:r>
        <w:rPr/>
        <w:t>более 10-ти случаев в организации, осуществляющей образовательную деятельность - временное</w:t>
      </w:r>
      <w:r>
        <w:rPr>
          <w:spacing w:val="-57"/>
        </w:rPr>
        <w:t> </w:t>
      </w:r>
      <w:r>
        <w:rPr/>
        <w:t>приостановление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до 10</w:t>
      </w:r>
      <w:r>
        <w:rPr>
          <w:spacing w:val="-2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дней.</w:t>
      </w:r>
    </w:p>
    <w:p>
      <w:pPr>
        <w:pStyle w:val="BodyText"/>
        <w:ind w:left="312" w:right="121"/>
        <w:jc w:val="both"/>
      </w:pPr>
      <w:r>
        <w:rPr/>
        <w:t>Приостановление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олимпиадах</w:t>
      </w:r>
      <w:r>
        <w:rPr>
          <w:spacing w:val="2"/>
        </w:rPr>
        <w:t> </w:t>
      </w:r>
      <w:r>
        <w:rPr/>
        <w:t>и.т.п.; отмена</w:t>
      </w:r>
      <w:r>
        <w:rPr>
          <w:spacing w:val="-1"/>
        </w:rPr>
        <w:t> </w:t>
      </w:r>
      <w:r>
        <w:rPr/>
        <w:t>кабинетной</w:t>
      </w:r>
      <w:r>
        <w:rPr>
          <w:spacing w:val="-1"/>
        </w:rPr>
        <w:t> </w:t>
      </w:r>
      <w:r>
        <w:rPr/>
        <w:t>системы.</w:t>
      </w:r>
    </w:p>
    <w:p>
      <w:pPr>
        <w:pStyle w:val="ListParagraph"/>
        <w:numPr>
          <w:ilvl w:val="0"/>
          <w:numId w:val="1"/>
        </w:numPr>
        <w:tabs>
          <w:tab w:pos="1728" w:val="left" w:leader="none"/>
        </w:tabs>
        <w:spacing w:line="240" w:lineRule="auto" w:before="0" w:after="0"/>
        <w:ind w:left="312" w:right="113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текущей</w:t>
      </w:r>
      <w:r>
        <w:rPr>
          <w:spacing w:val="1"/>
          <w:sz w:val="24"/>
        </w:rPr>
        <w:t> </w:t>
      </w:r>
      <w:r>
        <w:rPr>
          <w:sz w:val="24"/>
        </w:rPr>
        <w:t>дезинфекции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поверхностей</w:t>
      </w:r>
      <w:r>
        <w:rPr>
          <w:spacing w:val="1"/>
          <w:sz w:val="24"/>
        </w:rPr>
        <w:t> </w:t>
      </w:r>
      <w:r>
        <w:rPr>
          <w:sz w:val="24"/>
        </w:rPr>
        <w:t>дезинфицирующими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противовирусной</w:t>
      </w:r>
      <w:r>
        <w:rPr>
          <w:spacing w:val="1"/>
          <w:sz w:val="24"/>
        </w:rPr>
        <w:t> </w:t>
      </w:r>
      <w:r>
        <w:rPr>
          <w:sz w:val="24"/>
        </w:rPr>
        <w:t>инфекции: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помещениях,</w:t>
      </w:r>
      <w:r>
        <w:rPr>
          <w:spacing w:val="1"/>
          <w:sz w:val="24"/>
        </w:rPr>
        <w:t> </w:t>
      </w:r>
      <w:r>
        <w:rPr>
          <w:sz w:val="24"/>
        </w:rPr>
        <w:t>санитарных узлах, столовой посуды на пищеблоке, а также обеззараживание воздуха помещений</w:t>
      </w:r>
      <w:r>
        <w:rPr>
          <w:spacing w:val="-57"/>
          <w:sz w:val="24"/>
        </w:rPr>
        <w:t> </w:t>
      </w:r>
      <w:r>
        <w:rPr>
          <w:sz w:val="24"/>
        </w:rPr>
        <w:t>бактерицидными</w:t>
      </w:r>
      <w:r>
        <w:rPr>
          <w:spacing w:val="22"/>
          <w:sz w:val="24"/>
        </w:rPr>
        <w:t> </w:t>
      </w:r>
      <w:r>
        <w:rPr>
          <w:sz w:val="24"/>
        </w:rPr>
        <w:t>облучателями.</w:t>
      </w:r>
      <w:r>
        <w:rPr>
          <w:spacing w:val="21"/>
          <w:sz w:val="24"/>
        </w:rPr>
        <w:t> </w:t>
      </w:r>
      <w:r>
        <w:rPr>
          <w:sz w:val="24"/>
        </w:rPr>
        <w:t>При</w:t>
      </w:r>
      <w:r>
        <w:rPr>
          <w:spacing w:val="22"/>
          <w:sz w:val="24"/>
        </w:rPr>
        <w:t> </w:t>
      </w:r>
      <w:r>
        <w:rPr>
          <w:sz w:val="24"/>
        </w:rPr>
        <w:t>регистрации</w:t>
      </w:r>
      <w:r>
        <w:rPr>
          <w:spacing w:val="22"/>
          <w:sz w:val="24"/>
        </w:rPr>
        <w:t> </w:t>
      </w:r>
      <w:r>
        <w:rPr>
          <w:sz w:val="24"/>
        </w:rPr>
        <w:t>более</w:t>
      </w:r>
      <w:r>
        <w:rPr>
          <w:spacing w:val="20"/>
          <w:sz w:val="24"/>
        </w:rPr>
        <w:t> </w:t>
      </w:r>
      <w:r>
        <w:rPr>
          <w:sz w:val="24"/>
        </w:rPr>
        <w:t>2-х</w:t>
      </w:r>
      <w:r>
        <w:rPr>
          <w:spacing w:val="23"/>
          <w:sz w:val="24"/>
        </w:rPr>
        <w:t> </w:t>
      </w:r>
      <w:r>
        <w:rPr>
          <w:sz w:val="24"/>
        </w:rPr>
        <w:t>случаев</w:t>
      </w:r>
      <w:r>
        <w:rPr>
          <w:spacing w:val="21"/>
          <w:sz w:val="24"/>
        </w:rPr>
        <w:t> </w:t>
      </w:r>
      <w:r>
        <w:rPr>
          <w:sz w:val="24"/>
        </w:rPr>
        <w:t>ВП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организованном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0"/>
          <w:pgSz w:w="11900" w:h="16840"/>
          <w:pgMar w:footer="288" w:header="0" w:top="1140" w:bottom="480" w:left="820" w:right="620"/>
          <w:pgNumType w:start="1"/>
        </w:sectPr>
      </w:pPr>
    </w:p>
    <w:p>
      <w:pPr>
        <w:pStyle w:val="BodyText"/>
        <w:spacing w:before="79"/>
        <w:ind w:left="312" w:right="114"/>
        <w:jc w:val="both"/>
      </w:pPr>
      <w:bookmarkStart w:name="3" w:id="3"/>
      <w:bookmarkEnd w:id="3"/>
      <w:r>
        <w:rPr/>
      </w:r>
      <w:r>
        <w:rPr>
          <w:spacing w:val="-1"/>
        </w:rPr>
        <w:t>коллективе</w:t>
      </w:r>
      <w:r>
        <w:rPr>
          <w:spacing w:val="-15"/>
        </w:rPr>
        <w:t> </w:t>
      </w:r>
      <w:r>
        <w:rPr>
          <w:spacing w:val="-1"/>
        </w:rPr>
        <w:t>заключительную</w:t>
      </w:r>
      <w:r>
        <w:rPr>
          <w:spacing w:val="-10"/>
        </w:rPr>
        <w:t> </w:t>
      </w:r>
      <w:r>
        <w:rPr>
          <w:spacing w:val="-1"/>
        </w:rPr>
        <w:t>дезинфекцию</w:t>
      </w:r>
      <w:r>
        <w:rPr>
          <w:spacing w:val="-12"/>
        </w:rPr>
        <w:t> </w:t>
      </w:r>
      <w:r>
        <w:rPr>
          <w:spacing w:val="-1"/>
        </w:rPr>
        <w:t>рекомендуется</w:t>
      </w:r>
      <w:r>
        <w:rPr>
          <w:spacing w:val="-10"/>
        </w:rPr>
        <w:t> </w:t>
      </w:r>
      <w:r>
        <w:rPr/>
        <w:t>проводить</w:t>
      </w:r>
      <w:r>
        <w:rPr>
          <w:spacing w:val="-12"/>
        </w:rPr>
        <w:t> </w:t>
      </w:r>
      <w:r>
        <w:rPr/>
        <w:t>силами</w:t>
      </w:r>
      <w:r>
        <w:rPr>
          <w:spacing w:val="-10"/>
        </w:rPr>
        <w:t> </w:t>
      </w:r>
      <w:r>
        <w:rPr/>
        <w:t>специализированной</w:t>
      </w:r>
      <w:r>
        <w:rPr>
          <w:spacing w:val="-57"/>
        </w:rPr>
        <w:t> </w:t>
      </w:r>
      <w:r>
        <w:rPr>
          <w:spacing w:val="-1"/>
        </w:rPr>
        <w:t>организации.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окончании</w:t>
      </w:r>
      <w:r>
        <w:rPr>
          <w:spacing w:val="-14"/>
        </w:rPr>
        <w:t> </w:t>
      </w:r>
      <w:r>
        <w:rPr/>
        <w:t>карантина</w:t>
      </w:r>
      <w:r>
        <w:rPr>
          <w:spacing w:val="-13"/>
        </w:rPr>
        <w:t> </w:t>
      </w:r>
      <w:r>
        <w:rPr/>
        <w:t>проводится</w:t>
      </w:r>
      <w:r>
        <w:rPr>
          <w:spacing w:val="-12"/>
        </w:rPr>
        <w:t> </w:t>
      </w:r>
      <w:r>
        <w:rPr/>
        <w:t>заключительная</w:t>
      </w:r>
      <w:r>
        <w:rPr>
          <w:spacing w:val="-12"/>
        </w:rPr>
        <w:t> </w:t>
      </w:r>
      <w:r>
        <w:rPr/>
        <w:t>дезинфекция</w:t>
      </w:r>
      <w:r>
        <w:rPr>
          <w:spacing w:val="-13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помещений,</w:t>
      </w:r>
      <w:r>
        <w:rPr>
          <w:spacing w:val="-57"/>
        </w:rPr>
        <w:t> </w:t>
      </w:r>
      <w:r>
        <w:rPr/>
        <w:t>поверхностей, посуды, где находились больные и контактные с больным дезинфицирующими</w:t>
      </w:r>
      <w:r>
        <w:rPr>
          <w:spacing w:val="1"/>
        </w:rPr>
        <w:t> </w:t>
      </w:r>
      <w:r>
        <w:rPr/>
        <w:t>средствами в режим противовирусной инфекции в случае отсутствия сведений по этиологии ВП,</w:t>
      </w:r>
      <w:r>
        <w:rPr>
          <w:spacing w:val="-57"/>
        </w:rPr>
        <w:t> </w:t>
      </w:r>
      <w:r>
        <w:rPr/>
        <w:t>в случае регистрации, например, микоплазменной этиологии в режиме противобактериальной</w:t>
      </w:r>
      <w:r>
        <w:rPr>
          <w:spacing w:val="1"/>
        </w:rPr>
        <w:t> </w:t>
      </w:r>
      <w:r>
        <w:rPr/>
        <w:t>инфекции.</w:t>
      </w:r>
    </w:p>
    <w:p>
      <w:pPr>
        <w:pStyle w:val="ListParagraph"/>
        <w:numPr>
          <w:ilvl w:val="0"/>
          <w:numId w:val="1"/>
        </w:numPr>
        <w:tabs>
          <w:tab w:pos="1728" w:val="left" w:leader="none"/>
        </w:tabs>
        <w:spacing w:line="240" w:lineRule="auto" w:before="0" w:after="0"/>
        <w:ind w:left="312" w:right="1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ревизия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осмотр</w:t>
      </w:r>
      <w:r>
        <w:rPr>
          <w:spacing w:val="1"/>
          <w:sz w:val="24"/>
        </w:rPr>
        <w:t> </w:t>
      </w:r>
      <w:r>
        <w:rPr>
          <w:sz w:val="24"/>
        </w:rPr>
        <w:t>вентиляционных,</w:t>
      </w:r>
      <w:r>
        <w:rPr>
          <w:spacing w:val="1"/>
          <w:sz w:val="24"/>
        </w:rPr>
        <w:t> </w:t>
      </w:r>
      <w:r>
        <w:rPr>
          <w:sz w:val="24"/>
        </w:rPr>
        <w:t>отопительных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коммунальных</w:t>
      </w:r>
      <w:r>
        <w:rPr>
          <w:spacing w:val="-1"/>
          <w:sz w:val="24"/>
        </w:rPr>
        <w:t> </w:t>
      </w:r>
      <w:r>
        <w:rPr>
          <w:sz w:val="24"/>
        </w:rPr>
        <w:t>систем.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0" w:after="0"/>
        <w:ind w:left="312" w:right="114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температурного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проветривания.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0" w:after="0"/>
        <w:ind w:left="312" w:right="111" w:firstLine="708"/>
        <w:jc w:val="both"/>
        <w:rPr>
          <w:sz w:val="24"/>
        </w:rPr>
      </w:pPr>
      <w:r>
        <w:rPr>
          <w:sz w:val="24"/>
        </w:rPr>
        <w:t>Организация и проведение медицинского наблюдения за контактными лицами (дети,</w:t>
      </w:r>
      <w:r>
        <w:rPr>
          <w:spacing w:val="1"/>
          <w:sz w:val="24"/>
        </w:rPr>
        <w:t> </w:t>
      </w:r>
      <w:r>
        <w:rPr>
          <w:sz w:val="24"/>
        </w:rPr>
        <w:t>педагоги) с целью активного выявления лиц с признаками инфекционного заболевания в течение</w:t>
      </w:r>
      <w:r>
        <w:rPr>
          <w:spacing w:val="-57"/>
          <w:sz w:val="24"/>
        </w:rPr>
        <w:t> </w:t>
      </w:r>
      <w:r>
        <w:rPr>
          <w:sz w:val="24"/>
        </w:rPr>
        <w:t>10 дней при регистрации ВП неустановленной этиологии, при микоплазменной этиологии ВП –</w:t>
      </w:r>
      <w:r>
        <w:rPr>
          <w:spacing w:val="1"/>
          <w:sz w:val="24"/>
        </w:rPr>
        <w:t> </w:t>
      </w:r>
      <w:r>
        <w:rPr>
          <w:sz w:val="24"/>
        </w:rPr>
        <w:t>21 день. Проведение термометрии тела детей и сотрудников коллектива, где зарегистрированы</w:t>
      </w:r>
      <w:r>
        <w:rPr>
          <w:spacing w:val="1"/>
          <w:sz w:val="24"/>
        </w:rPr>
        <w:t> </w:t>
      </w:r>
      <w:r>
        <w:rPr>
          <w:sz w:val="24"/>
        </w:rPr>
        <w:t>случаи ВП: перед их допуском на рабочее место, в течение рабочего дня по показаниям,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обязательным отстранением от работы лиц с повышенной температурой тела и с признаками</w:t>
      </w:r>
      <w:r>
        <w:rPr>
          <w:spacing w:val="1"/>
          <w:sz w:val="24"/>
        </w:rPr>
        <w:t> </w:t>
      </w:r>
      <w:r>
        <w:rPr>
          <w:sz w:val="24"/>
        </w:rPr>
        <w:t>инфекционного</w:t>
      </w:r>
      <w:r>
        <w:rPr>
          <w:spacing w:val="-4"/>
          <w:sz w:val="24"/>
        </w:rPr>
        <w:t> </w:t>
      </w:r>
      <w:r>
        <w:rPr>
          <w:sz w:val="24"/>
        </w:rPr>
        <w:t>заболевания.</w:t>
      </w: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240" w:lineRule="auto" w:before="0" w:after="0"/>
        <w:ind w:left="312" w:right="122" w:firstLine="708"/>
        <w:jc w:val="both"/>
        <w:rPr>
          <w:sz w:val="24"/>
        </w:rPr>
      </w:pPr>
      <w:r>
        <w:rPr>
          <w:sz w:val="24"/>
        </w:rPr>
        <w:t>Своевременная изоляция от коллектива лиц с признаками инфекций верхних и нижних</w:t>
      </w:r>
      <w:r>
        <w:rPr>
          <w:spacing w:val="1"/>
          <w:sz w:val="24"/>
        </w:rPr>
        <w:t> </w:t>
      </w:r>
      <w:r>
        <w:rPr>
          <w:sz w:val="24"/>
        </w:rPr>
        <w:t>дыхательных</w:t>
      </w:r>
      <w:r>
        <w:rPr>
          <w:spacing w:val="-2"/>
          <w:sz w:val="24"/>
        </w:rPr>
        <w:t> </w:t>
      </w:r>
      <w:r>
        <w:rPr>
          <w:sz w:val="24"/>
        </w:rPr>
        <w:t>путей.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0" w:after="0"/>
        <w:ind w:left="312" w:right="114" w:firstLine="70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подтверждающего,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утреннего</w:t>
      </w:r>
      <w:r>
        <w:rPr>
          <w:spacing w:val="1"/>
          <w:sz w:val="24"/>
        </w:rPr>
        <w:t> </w:t>
      </w:r>
      <w:r>
        <w:rPr>
          <w:sz w:val="24"/>
        </w:rPr>
        <w:t>фильтра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(утренний</w:t>
      </w:r>
      <w:r>
        <w:rPr>
          <w:spacing w:val="1"/>
          <w:sz w:val="24"/>
        </w:rPr>
        <w:t> </w:t>
      </w:r>
      <w:r>
        <w:rPr>
          <w:sz w:val="24"/>
        </w:rPr>
        <w:t>фильтр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входе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-57"/>
          <w:sz w:val="24"/>
        </w:rPr>
        <w:t> </w:t>
      </w:r>
      <w:r>
        <w:rPr>
          <w:sz w:val="24"/>
        </w:rPr>
        <w:t>измерения</w:t>
      </w:r>
      <w:r>
        <w:rPr>
          <w:spacing w:val="-2"/>
          <w:sz w:val="24"/>
        </w:rPr>
        <w:t> </w:t>
      </w:r>
      <w:r>
        <w:rPr>
          <w:sz w:val="24"/>
        </w:rPr>
        <w:t>температуры тела,</w:t>
      </w:r>
      <w:r>
        <w:rPr>
          <w:spacing w:val="2"/>
          <w:sz w:val="24"/>
        </w:rPr>
        <w:t> </w:t>
      </w:r>
      <w:r>
        <w:rPr>
          <w:sz w:val="24"/>
        </w:rPr>
        <w:t>при необходимости опрос).</w:t>
      </w:r>
    </w:p>
    <w:p>
      <w:pPr>
        <w:pStyle w:val="BodyText"/>
        <w:ind w:left="312" w:right="117" w:firstLine="708"/>
        <w:jc w:val="both"/>
      </w:pPr>
      <w:r>
        <w:rPr/>
        <w:t>Ежедневное отслеживание посещаемости в образовательной организации: класс (группа),</w:t>
      </w:r>
      <w:r>
        <w:rPr>
          <w:spacing w:val="1"/>
        </w:rPr>
        <w:t> </w:t>
      </w:r>
      <w:r>
        <w:rPr/>
        <w:t>списочный</w:t>
      </w:r>
      <w:r>
        <w:rPr>
          <w:spacing w:val="-1"/>
        </w:rPr>
        <w:t> </w:t>
      </w:r>
      <w:r>
        <w:rPr/>
        <w:t>состав,</w:t>
      </w:r>
      <w:r>
        <w:rPr>
          <w:spacing w:val="-1"/>
        </w:rPr>
        <w:t> </w:t>
      </w:r>
      <w:r>
        <w:rPr/>
        <w:t>причины отсутствия.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0" w:after="0"/>
        <w:ind w:left="312" w:right="113" w:firstLine="708"/>
        <w:jc w:val="both"/>
        <w:rPr>
          <w:sz w:val="24"/>
        </w:rPr>
      </w:pPr>
      <w:r>
        <w:rPr>
          <w:sz w:val="24"/>
        </w:rPr>
        <w:t>Гигиеническое воспитание с привлечением медицинских работников о необходимости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гигиены</w:t>
      </w:r>
      <w:r>
        <w:rPr>
          <w:spacing w:val="1"/>
          <w:sz w:val="24"/>
        </w:rPr>
        <w:t> </w:t>
      </w:r>
      <w:r>
        <w:rPr>
          <w:sz w:val="24"/>
        </w:rPr>
        <w:t>рук,</w:t>
      </w:r>
      <w:r>
        <w:rPr>
          <w:spacing w:val="1"/>
          <w:sz w:val="24"/>
        </w:rPr>
        <w:t> </w:t>
      </w:r>
      <w:r>
        <w:rPr>
          <w:sz w:val="24"/>
        </w:rPr>
        <w:t>респираторного</w:t>
      </w:r>
      <w:r>
        <w:rPr>
          <w:spacing w:val="1"/>
          <w:sz w:val="24"/>
        </w:rPr>
        <w:t> </w:t>
      </w:r>
      <w:r>
        <w:rPr>
          <w:sz w:val="24"/>
        </w:rPr>
        <w:t>этикета,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разъяснения</w:t>
      </w:r>
      <w:r>
        <w:rPr>
          <w:spacing w:val="1"/>
          <w:sz w:val="24"/>
        </w:rPr>
        <w:t> </w:t>
      </w:r>
      <w:r>
        <w:rPr>
          <w:sz w:val="24"/>
        </w:rPr>
        <w:t>механизма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инфекции</w:t>
      </w:r>
      <w:r>
        <w:rPr>
          <w:spacing w:val="1"/>
          <w:sz w:val="24"/>
        </w:rPr>
        <w:t> </w:t>
      </w:r>
      <w:r>
        <w:rPr>
          <w:sz w:val="24"/>
        </w:rPr>
        <w:t>воздушно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капельным</w:t>
      </w:r>
      <w:r>
        <w:rPr>
          <w:spacing w:val="1"/>
          <w:sz w:val="24"/>
        </w:rPr>
        <w:t> </w:t>
      </w:r>
      <w:r>
        <w:rPr>
          <w:sz w:val="24"/>
        </w:rPr>
        <w:t>путем,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-57"/>
          <w:sz w:val="24"/>
        </w:rPr>
        <w:t> </w:t>
      </w:r>
      <w:r>
        <w:rPr>
          <w:sz w:val="24"/>
        </w:rPr>
        <w:t>обращения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медицинской</w:t>
      </w:r>
      <w:r>
        <w:rPr>
          <w:spacing w:val="-1"/>
          <w:sz w:val="24"/>
        </w:rPr>
        <w:t> </w:t>
      </w:r>
      <w:r>
        <w:rPr>
          <w:sz w:val="24"/>
        </w:rPr>
        <w:t>помощью в</w:t>
      </w:r>
      <w:r>
        <w:rPr>
          <w:spacing w:val="-1"/>
          <w:sz w:val="24"/>
        </w:rPr>
        <w:t> </w:t>
      </w:r>
      <w:r>
        <w:rPr>
          <w:sz w:val="24"/>
        </w:rPr>
        <w:t>случае признаков</w:t>
      </w:r>
      <w:r>
        <w:rPr>
          <w:spacing w:val="-1"/>
          <w:sz w:val="24"/>
        </w:rPr>
        <w:t> </w:t>
      </w:r>
      <w:r>
        <w:rPr>
          <w:sz w:val="24"/>
        </w:rPr>
        <w:t>заболевания.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0"/>
      </w:pPr>
      <w:r>
        <w:rPr/>
        <w:t>Вне</w:t>
      </w:r>
      <w:r>
        <w:rPr>
          <w:spacing w:val="-8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ВП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организованном</w:t>
      </w:r>
      <w:r>
        <w:rPr>
          <w:spacing w:val="-8"/>
        </w:rPr>
        <w:t> </w:t>
      </w:r>
      <w:r>
        <w:rPr/>
        <w:t>коллективе</w:t>
      </w:r>
      <w:r>
        <w:rPr>
          <w:spacing w:val="-9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проводить: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Утренний</w:t>
      </w:r>
      <w:r>
        <w:rPr>
          <w:spacing w:val="-3"/>
          <w:sz w:val="24"/>
        </w:rPr>
        <w:t> </w:t>
      </w:r>
      <w:r>
        <w:rPr>
          <w:sz w:val="24"/>
        </w:rPr>
        <w:t>фильтр.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873" w:val="left" w:leader="none"/>
          <w:tab w:pos="3125" w:val="left" w:leader="none"/>
          <w:tab w:pos="3719" w:val="left" w:leader="none"/>
          <w:tab w:pos="4040" w:val="left" w:leader="none"/>
          <w:tab w:pos="5466" w:val="left" w:leader="none"/>
          <w:tab w:pos="7288" w:val="left" w:leader="none"/>
          <w:tab w:pos="8767" w:val="left" w:leader="none"/>
          <w:tab w:pos="9225" w:val="left" w:leader="none"/>
        </w:tabs>
        <w:spacing w:line="240" w:lineRule="auto" w:before="0" w:after="0"/>
        <w:ind w:left="1380" w:right="113" w:hanging="360"/>
        <w:jc w:val="left"/>
        <w:rPr>
          <w:sz w:val="24"/>
        </w:rPr>
      </w:pPr>
      <w:r>
        <w:rPr>
          <w:sz w:val="24"/>
        </w:rPr>
        <w:t>Не</w:t>
        <w:tab/>
        <w:t>допускать</w:t>
        <w:tab/>
        <w:t>лиц</w:t>
        <w:tab/>
        <w:t>с</w:t>
        <w:tab/>
        <w:t>признаками</w:t>
        <w:tab/>
        <w:t>инфекционного</w:t>
        <w:tab/>
        <w:t>заболевания</w:t>
        <w:tab/>
        <w:t>до</w:t>
        <w:tab/>
      </w:r>
      <w:r>
        <w:rPr>
          <w:spacing w:val="-1"/>
          <w:sz w:val="24"/>
        </w:rPr>
        <w:t>посещения</w:t>
      </w:r>
      <w:r>
        <w:rPr>
          <w:spacing w:val="-57"/>
          <w:sz w:val="24"/>
        </w:rPr>
        <w:t> </w:t>
      </w:r>
      <w:r>
        <w:rPr>
          <w:sz w:val="24"/>
        </w:rPr>
        <w:t>организованного</w:t>
      </w:r>
      <w:r>
        <w:rPr>
          <w:spacing w:val="-4"/>
          <w:sz w:val="24"/>
        </w:rPr>
        <w:t> </w:t>
      </w:r>
      <w:r>
        <w:rPr>
          <w:sz w:val="24"/>
        </w:rPr>
        <w:t>коллектива.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37" w:lineRule="auto" w:before="2" w:after="0"/>
        <w:ind w:left="1380" w:right="118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3"/>
          <w:sz w:val="24"/>
        </w:rPr>
        <w:t> </w:t>
      </w:r>
      <w:r>
        <w:rPr>
          <w:sz w:val="24"/>
        </w:rPr>
        <w:t>текущую</w:t>
      </w:r>
      <w:r>
        <w:rPr>
          <w:spacing w:val="45"/>
          <w:sz w:val="24"/>
        </w:rPr>
        <w:t> </w:t>
      </w:r>
      <w:r>
        <w:rPr>
          <w:sz w:val="24"/>
        </w:rPr>
        <w:t>дезинфекцию</w:t>
      </w:r>
      <w:r>
        <w:rPr>
          <w:spacing w:val="45"/>
          <w:sz w:val="24"/>
        </w:rPr>
        <w:t> </w:t>
      </w:r>
      <w:r>
        <w:rPr>
          <w:sz w:val="24"/>
        </w:rPr>
        <w:t>поверхностей,</w:t>
      </w:r>
      <w:r>
        <w:rPr>
          <w:spacing w:val="44"/>
          <w:sz w:val="24"/>
        </w:rPr>
        <w:t> </w:t>
      </w:r>
      <w:r>
        <w:rPr>
          <w:sz w:val="24"/>
        </w:rPr>
        <w:t>бактерицидное</w:t>
      </w:r>
      <w:r>
        <w:rPr>
          <w:spacing w:val="44"/>
          <w:sz w:val="24"/>
        </w:rPr>
        <w:t> </w:t>
      </w:r>
      <w:r>
        <w:rPr>
          <w:sz w:val="24"/>
        </w:rPr>
        <w:t>облучение</w:t>
      </w:r>
      <w:r>
        <w:rPr>
          <w:spacing w:val="44"/>
          <w:sz w:val="24"/>
        </w:rPr>
        <w:t> </w:t>
      </w:r>
      <w:r>
        <w:rPr>
          <w:sz w:val="24"/>
        </w:rPr>
        <w:t>воздуха</w:t>
      </w:r>
      <w:r>
        <w:rPr>
          <w:spacing w:val="-57"/>
          <w:sz w:val="24"/>
        </w:rPr>
        <w:t> </w:t>
      </w:r>
      <w:r>
        <w:rPr>
          <w:sz w:val="24"/>
        </w:rPr>
        <w:t>помещений,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находятся</w:t>
      </w:r>
      <w:r>
        <w:rPr>
          <w:spacing w:val="-1"/>
          <w:sz w:val="24"/>
        </w:rPr>
        <w:t> </w:t>
      </w:r>
      <w:r>
        <w:rPr>
          <w:sz w:val="24"/>
        </w:rPr>
        <w:t>воспитанники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обучающиеся,</w:t>
      </w:r>
      <w:r>
        <w:rPr>
          <w:spacing w:val="-1"/>
          <w:sz w:val="24"/>
        </w:rPr>
        <w:t> </w:t>
      </w:r>
      <w:r>
        <w:rPr>
          <w:sz w:val="24"/>
        </w:rPr>
        <w:t>педагоги.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> </w:t>
      </w:r>
      <w:r>
        <w:rPr>
          <w:sz w:val="24"/>
        </w:rPr>
        <w:t>оптимального</w:t>
      </w:r>
      <w:r>
        <w:rPr>
          <w:spacing w:val="-3"/>
          <w:sz w:val="24"/>
        </w:rPr>
        <w:t> </w:t>
      </w:r>
      <w:r>
        <w:rPr>
          <w:sz w:val="24"/>
        </w:rPr>
        <w:t>температурного</w:t>
      </w:r>
      <w:r>
        <w:rPr>
          <w:spacing w:val="-4"/>
          <w:sz w:val="24"/>
        </w:rPr>
        <w:t> </w:t>
      </w:r>
      <w:r>
        <w:rPr>
          <w:sz w:val="24"/>
        </w:rPr>
        <w:t>режима,</w:t>
      </w:r>
      <w:r>
        <w:rPr>
          <w:spacing w:val="-5"/>
          <w:sz w:val="24"/>
        </w:rPr>
        <w:t> </w:t>
      </w:r>
      <w:r>
        <w:rPr>
          <w:sz w:val="24"/>
        </w:rPr>
        <w:t>режима</w:t>
      </w:r>
      <w:r>
        <w:rPr>
          <w:spacing w:val="-5"/>
          <w:sz w:val="24"/>
        </w:rPr>
        <w:t> </w:t>
      </w:r>
      <w:r>
        <w:rPr>
          <w:sz w:val="24"/>
        </w:rPr>
        <w:t>проветривания.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261" w:lineRule="auto" w:before="1"/>
        <w:ind w:left="312" w:right="113" w:firstLine="720"/>
        <w:jc w:val="both"/>
      </w:pP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3012336</wp:posOffset>
            </wp:positionH>
            <wp:positionV relativeFrom="paragraph">
              <wp:posOffset>512665</wp:posOffset>
            </wp:positionV>
            <wp:extent cx="2069616" cy="899182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Предлагаем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вышеуказанную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подведомственных Вашему</w:t>
      </w:r>
      <w:r>
        <w:rPr>
          <w:spacing w:val="-5"/>
        </w:rPr>
        <w:t> </w:t>
      </w:r>
      <w:r>
        <w:rPr/>
        <w:t>министерству.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312"/>
      </w:pPr>
      <w:r>
        <w:rPr/>
        <w:t>Руководитель</w:t>
      </w:r>
    </w:p>
    <w:p>
      <w:pPr>
        <w:pStyle w:val="BodyText"/>
        <w:ind w:left="312"/>
      </w:pPr>
      <w:r>
        <w:rPr/>
        <w:t>Управления</w:t>
      </w:r>
      <w:r>
        <w:rPr>
          <w:spacing w:val="-5"/>
        </w:rPr>
        <w:t> </w:t>
      </w:r>
      <w:r>
        <w:rPr/>
        <w:t>Роспотребнадзора</w:t>
      </w:r>
    </w:p>
    <w:p>
      <w:pPr>
        <w:pStyle w:val="BodyText"/>
        <w:tabs>
          <w:tab w:pos="8565" w:val="left" w:leader="none"/>
        </w:tabs>
        <w:ind w:left="312"/>
      </w:pPr>
      <w:r>
        <w:rPr/>
        <w:t>по</w:t>
      </w:r>
      <w:r>
        <w:rPr>
          <w:spacing w:val="-3"/>
        </w:rPr>
        <w:t> </w:t>
      </w:r>
      <w:r>
        <w:rPr/>
        <w:t>Ярославской</w:t>
      </w:r>
      <w:r>
        <w:rPr>
          <w:spacing w:val="-2"/>
        </w:rPr>
        <w:t> </w:t>
      </w:r>
      <w:r>
        <w:rPr/>
        <w:t>области</w:t>
        <w:tab/>
        <w:t>А.М.</w:t>
      </w:r>
      <w:r>
        <w:rPr>
          <w:spacing w:val="-2"/>
        </w:rPr>
        <w:t> </w:t>
      </w:r>
      <w:r>
        <w:rPr/>
        <w:t>Звягин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12"/>
      </w:pPr>
      <w:r>
        <w:rPr/>
        <w:t>исп.Шишкина</w:t>
      </w:r>
      <w:r>
        <w:rPr>
          <w:spacing w:val="-3"/>
        </w:rPr>
        <w:t> </w:t>
      </w:r>
      <w:r>
        <w:rPr/>
        <w:t>Л.А..</w:t>
      </w:r>
      <w:r>
        <w:rPr>
          <w:spacing w:val="54"/>
        </w:rPr>
        <w:t> </w:t>
      </w:r>
      <w:r>
        <w:rPr/>
        <w:t>73-26-95</w:t>
      </w:r>
    </w:p>
    <w:sectPr>
      <w:pgSz w:w="11900" w:h="16840"/>
      <w:pgMar w:header="0" w:footer="288" w:top="720" w:bottom="480" w:left="8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813.599976pt;width:595.35pt;height:21.1pt;mso-position-horizontal-relative:page;mso-position-vertical-relative:page;z-index:-15834624" coordorigin="0,16272" coordsize="11907,422">
          <v:rect style="position:absolute;left:0;top:16272;width:11900;height:16" filled="true" fillcolor="#000000" stroked="false">
            <v:fill type="solid"/>
          </v:rect>
          <v:shape style="position:absolute;left:11496;top:16296;width:358;height:39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.99676pt;margin-top:815.771423pt;width:413.05pt;height:18.9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76-00-04/41-4535-2023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23.10.2023.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Шишкина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Л.А.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23.10.2023 12:38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2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2" w:right="1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obr@yarregion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hyperlink" Target="mailto:mail@76.rospotrebnadzor.ru" TargetMode="External"/><Relationship Id="rId14" Type="http://schemas.openxmlformats.org/officeDocument/2006/relationships/hyperlink" Target="http://76.rospotrebnadzor.ru/" TargetMode="External"/><Relationship Id="rId15" Type="http://schemas.openxmlformats.org/officeDocument/2006/relationships/image" Target="media/image8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2023-11-28T12:39:59Z</dcterms:created>
  <dcterms:modified xsi:type="dcterms:W3CDTF">2023-11-28T12:39:59Z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2023-11-28T00:00:00Z</vt:filetime>
  </property>
</Properties>
</file>